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08" w:rsidRDefault="00316E08" w:rsidP="00316E08">
      <w:pPr>
        <w:rPr>
          <w:b/>
        </w:rPr>
      </w:pPr>
      <w:r w:rsidRPr="009276EB">
        <w:rPr>
          <w:b/>
        </w:rPr>
        <w:t>Home Learning Timetable</w:t>
      </w:r>
      <w:r>
        <w:rPr>
          <w:b/>
        </w:rPr>
        <w:t xml:space="preserve">                                                   Harriers and Falcons</w:t>
      </w:r>
    </w:p>
    <w:p w:rsidR="00316E08" w:rsidRPr="009276EB" w:rsidRDefault="00903217" w:rsidP="00316E08">
      <w:pPr>
        <w:rPr>
          <w:b/>
        </w:rPr>
      </w:pPr>
      <w:r>
        <w:rPr>
          <w:b/>
        </w:rPr>
        <w:t>Week 8</w:t>
      </w:r>
    </w:p>
    <w:tbl>
      <w:tblPr>
        <w:tblStyle w:val="TableGrid"/>
        <w:tblW w:w="15588" w:type="dxa"/>
        <w:tblLayout w:type="fixed"/>
        <w:tblLook w:val="04A0" w:firstRow="1" w:lastRow="0" w:firstColumn="1" w:lastColumn="0" w:noHBand="0" w:noVBand="1"/>
      </w:tblPr>
      <w:tblGrid>
        <w:gridCol w:w="3397"/>
        <w:gridCol w:w="3261"/>
        <w:gridCol w:w="3225"/>
        <w:gridCol w:w="2868"/>
        <w:gridCol w:w="2837"/>
      </w:tblGrid>
      <w:tr w:rsidR="00316E08" w:rsidTr="00133A6C">
        <w:tc>
          <w:tcPr>
            <w:tcW w:w="3397" w:type="dxa"/>
            <w:shd w:val="clear" w:color="auto" w:fill="BDD6EE" w:themeFill="accent1" w:themeFillTint="66"/>
          </w:tcPr>
          <w:p w:rsidR="00316E08" w:rsidRPr="009276EB" w:rsidRDefault="00316E08" w:rsidP="001B2E3E">
            <w:pPr>
              <w:jc w:val="center"/>
              <w:rPr>
                <w:b/>
              </w:rPr>
            </w:pPr>
            <w:r w:rsidRPr="009276EB">
              <w:rPr>
                <w:b/>
              </w:rPr>
              <w:t>Monday</w:t>
            </w:r>
          </w:p>
        </w:tc>
        <w:tc>
          <w:tcPr>
            <w:tcW w:w="3261" w:type="dxa"/>
            <w:shd w:val="clear" w:color="auto" w:fill="F7CAAC" w:themeFill="accent2" w:themeFillTint="66"/>
          </w:tcPr>
          <w:p w:rsidR="00316E08" w:rsidRPr="009276EB" w:rsidRDefault="00316E08" w:rsidP="001B2E3E">
            <w:pPr>
              <w:jc w:val="center"/>
              <w:rPr>
                <w:b/>
              </w:rPr>
            </w:pPr>
            <w:r w:rsidRPr="009276EB">
              <w:rPr>
                <w:b/>
              </w:rPr>
              <w:t>Tuesday</w:t>
            </w:r>
          </w:p>
        </w:tc>
        <w:tc>
          <w:tcPr>
            <w:tcW w:w="3225" w:type="dxa"/>
            <w:shd w:val="clear" w:color="auto" w:fill="DBDBDB" w:themeFill="accent3" w:themeFillTint="66"/>
          </w:tcPr>
          <w:p w:rsidR="00316E08" w:rsidRPr="009276EB" w:rsidRDefault="00316E08" w:rsidP="001B2E3E">
            <w:pPr>
              <w:jc w:val="center"/>
              <w:rPr>
                <w:b/>
              </w:rPr>
            </w:pPr>
            <w:r w:rsidRPr="009276EB">
              <w:rPr>
                <w:b/>
              </w:rPr>
              <w:t>Wednesday</w:t>
            </w:r>
          </w:p>
        </w:tc>
        <w:tc>
          <w:tcPr>
            <w:tcW w:w="2868" w:type="dxa"/>
            <w:shd w:val="clear" w:color="auto" w:fill="FFE599" w:themeFill="accent4" w:themeFillTint="66"/>
          </w:tcPr>
          <w:p w:rsidR="00316E08" w:rsidRPr="009276EB" w:rsidRDefault="00316E08" w:rsidP="001B2E3E">
            <w:pPr>
              <w:jc w:val="center"/>
              <w:rPr>
                <w:b/>
              </w:rPr>
            </w:pPr>
            <w:r w:rsidRPr="009276EB">
              <w:rPr>
                <w:b/>
              </w:rPr>
              <w:t>Thursday</w:t>
            </w:r>
          </w:p>
        </w:tc>
        <w:tc>
          <w:tcPr>
            <w:tcW w:w="2837" w:type="dxa"/>
            <w:shd w:val="clear" w:color="auto" w:fill="FFFF00"/>
          </w:tcPr>
          <w:p w:rsidR="00316E08" w:rsidRPr="009276EB" w:rsidRDefault="00316E08" w:rsidP="007C4DBA">
            <w:pPr>
              <w:jc w:val="center"/>
              <w:rPr>
                <w:b/>
              </w:rPr>
            </w:pPr>
            <w:r w:rsidRPr="009276EB">
              <w:rPr>
                <w:b/>
              </w:rPr>
              <w:t>Friday</w:t>
            </w:r>
            <w:r w:rsidR="00002DDF">
              <w:rPr>
                <w:b/>
              </w:rPr>
              <w:t xml:space="preserve"> </w:t>
            </w:r>
          </w:p>
        </w:tc>
      </w:tr>
      <w:tr w:rsidR="00316E08" w:rsidTr="00133A6C">
        <w:trPr>
          <w:trHeight w:val="2778"/>
        </w:trPr>
        <w:tc>
          <w:tcPr>
            <w:tcW w:w="3397"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261"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225"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2868"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p w:rsidR="00E45DC5" w:rsidRDefault="00E45DC5" w:rsidP="001B2E3E"/>
          <w:p w:rsidR="00E45DC5" w:rsidRDefault="00E45DC5" w:rsidP="001B2E3E"/>
        </w:tc>
        <w:tc>
          <w:tcPr>
            <w:tcW w:w="2837" w:type="dxa"/>
            <w:shd w:val="clear" w:color="auto" w:fill="auto"/>
          </w:tcPr>
          <w:p w:rsidR="00316E08" w:rsidRPr="009276EB" w:rsidRDefault="00316E08" w:rsidP="001B2E3E">
            <w:pPr>
              <w:rPr>
                <w:b/>
                <w:u w:val="single"/>
              </w:rPr>
            </w:pPr>
            <w:r w:rsidRPr="009276EB">
              <w:rPr>
                <w:b/>
                <w:u w:val="single"/>
              </w:rPr>
              <w:t xml:space="preserve">Take 10 </w:t>
            </w:r>
          </w:p>
          <w:p w:rsidR="00E45DC5" w:rsidRDefault="00316E08" w:rsidP="001B2E3E">
            <w:r>
              <w:t>Complete 10 minutes of daily physical activity. This could be jogging, aerobics or dancing.</w:t>
            </w:r>
          </w:p>
          <w:p w:rsidR="00E45DC5" w:rsidRDefault="00E45DC5" w:rsidP="00E45DC5"/>
          <w:p w:rsidR="00316E08" w:rsidRPr="00E45DC5" w:rsidRDefault="00E45DC5" w:rsidP="00E45DC5">
            <w:r>
              <w:t>Joe Wicks (The Body Coach on YouTube) also has live daily exercise sessions at 9am each day.</w:t>
            </w:r>
          </w:p>
        </w:tc>
      </w:tr>
      <w:tr w:rsidR="00316E08" w:rsidTr="00133A6C">
        <w:trPr>
          <w:trHeight w:val="3076"/>
        </w:trPr>
        <w:tc>
          <w:tcPr>
            <w:tcW w:w="3397"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133A6C" w:rsidRDefault="00133A6C" w:rsidP="001B2E3E">
            <w:r>
              <w:t>This Saturday marks the anniversary of D – Day which was one of the most important battles of WW2 and led to victory for the allies. Before we explore this event, take a look at the video below.</w:t>
            </w:r>
          </w:p>
          <w:p w:rsidR="00133A6C" w:rsidRDefault="008D0C74" w:rsidP="001B2E3E">
            <w:hyperlink r:id="rId5" w:history="1">
              <w:r w:rsidR="00133A6C" w:rsidRPr="00133A6C">
                <w:rPr>
                  <w:color w:val="0000FF"/>
                  <w:u w:val="single"/>
                </w:rPr>
                <w:t>https://www.youtube.com/watch?v=_jp7yRj-pjo</w:t>
              </w:r>
            </w:hyperlink>
          </w:p>
          <w:p w:rsidR="00133A6C" w:rsidRDefault="00133A6C" w:rsidP="001B2E3E"/>
          <w:p w:rsidR="001C5CB0" w:rsidRPr="00133A6C" w:rsidRDefault="00133A6C" w:rsidP="001B2E3E">
            <w:r>
              <w:t>Write down any questions that you have from the film. Some of these may be answered in tomorrow’s activity…</w:t>
            </w:r>
          </w:p>
        </w:tc>
        <w:tc>
          <w:tcPr>
            <w:tcW w:w="3261"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1C5CB0" w:rsidRDefault="001C5CB0" w:rsidP="004F29BB"/>
          <w:p w:rsidR="00133A6C" w:rsidRDefault="00133A6C" w:rsidP="004F29BB">
            <w:r>
              <w:t xml:space="preserve">Open the reading document called ‘Tuesday text’ and scroll down to the text that has </w:t>
            </w:r>
            <w:r w:rsidRPr="00133A6C">
              <w:rPr>
                <w:b/>
                <w:color w:val="FF0000"/>
                <w:u w:val="single"/>
              </w:rPr>
              <w:t>2 stars</w:t>
            </w:r>
            <w:r>
              <w:t>.</w:t>
            </w:r>
          </w:p>
          <w:p w:rsidR="00133A6C" w:rsidRDefault="00133A6C" w:rsidP="004F29BB"/>
          <w:p w:rsidR="00133A6C" w:rsidRDefault="00133A6C" w:rsidP="004F29BB">
            <w:r>
              <w:t>Answer questions 1-5 based on this text.</w:t>
            </w:r>
          </w:p>
          <w:p w:rsidR="00133A6C" w:rsidRDefault="00133A6C" w:rsidP="004F29BB"/>
          <w:p w:rsidR="00133A6C" w:rsidRDefault="00133A6C" w:rsidP="004F29BB">
            <w:r w:rsidRPr="00133A6C">
              <w:rPr>
                <w:color w:val="FF0000"/>
              </w:rPr>
              <w:t>A separate Word document has been created so that you can write your answers below the questions.</w:t>
            </w:r>
          </w:p>
        </w:tc>
        <w:tc>
          <w:tcPr>
            <w:tcW w:w="3225"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133A6C" w:rsidRDefault="00133A6C" w:rsidP="00133A6C">
            <w:r>
              <w:t xml:space="preserve">Open the reading document called ‘Tuesday text’ and scroll down to the text that has </w:t>
            </w:r>
            <w:r w:rsidRPr="00133A6C">
              <w:rPr>
                <w:b/>
                <w:color w:val="FF0000"/>
                <w:u w:val="single"/>
              </w:rPr>
              <w:t>2 stars</w:t>
            </w:r>
            <w:r>
              <w:t>.</w:t>
            </w:r>
          </w:p>
          <w:p w:rsidR="00133A6C" w:rsidRDefault="00133A6C" w:rsidP="00133A6C"/>
          <w:p w:rsidR="00133A6C" w:rsidRDefault="00133A6C" w:rsidP="00133A6C">
            <w:r>
              <w:t>Answer questions 6-10 based on this text.</w:t>
            </w:r>
          </w:p>
          <w:p w:rsidR="00133A6C" w:rsidRDefault="00133A6C" w:rsidP="00133A6C"/>
          <w:p w:rsidR="001C5CB0" w:rsidRPr="001C5CB0" w:rsidRDefault="00133A6C" w:rsidP="00133A6C">
            <w:r w:rsidRPr="00133A6C">
              <w:rPr>
                <w:color w:val="FF0000"/>
              </w:rPr>
              <w:t>A separate Word document has been created so that you can write your answers below the questions.</w:t>
            </w:r>
          </w:p>
        </w:tc>
        <w:tc>
          <w:tcPr>
            <w:tcW w:w="2868"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1C5CB0" w:rsidRDefault="00AB2D3E" w:rsidP="001C5CB0">
            <w:r>
              <w:t xml:space="preserve">Complete the activity provided on what D-Day would have been like from different people’s points of view. </w:t>
            </w:r>
          </w:p>
        </w:tc>
        <w:tc>
          <w:tcPr>
            <w:tcW w:w="2837" w:type="dxa"/>
            <w:shd w:val="clear" w:color="auto" w:fill="auto"/>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AB2D3E" w:rsidRDefault="00AB2D3E" w:rsidP="001B2E3E"/>
          <w:p w:rsidR="00AB2D3E" w:rsidRDefault="00C125CA" w:rsidP="001B2E3E">
            <w:r>
              <w:t xml:space="preserve">If there are any questions that have been unanswered during this week, use today’s reading time to research some of the answers. </w:t>
            </w:r>
          </w:p>
          <w:p w:rsidR="00316E08" w:rsidRDefault="00316E08" w:rsidP="001B2E3E"/>
          <w:p w:rsidR="00D04C08" w:rsidRDefault="00D04C08" w:rsidP="00175C85"/>
          <w:p w:rsidR="00D04C08" w:rsidRDefault="00D04C08" w:rsidP="00175C85"/>
          <w:p w:rsidR="00D04C08" w:rsidRDefault="00D04C08" w:rsidP="00175C85"/>
          <w:p w:rsidR="00D04C08" w:rsidRPr="00572F07" w:rsidRDefault="00D04C08" w:rsidP="00175C85"/>
        </w:tc>
      </w:tr>
      <w:tr w:rsidR="008D0C74" w:rsidTr="00133A6C">
        <w:tc>
          <w:tcPr>
            <w:tcW w:w="3397" w:type="dxa"/>
          </w:tcPr>
          <w:p w:rsidR="008D0C74" w:rsidRDefault="008D0C74" w:rsidP="008D0C74">
            <w:pPr>
              <w:rPr>
                <w:b/>
                <w:u w:val="single"/>
              </w:rPr>
            </w:pPr>
            <w:r w:rsidRPr="009276EB">
              <w:rPr>
                <w:b/>
                <w:u w:val="single"/>
              </w:rPr>
              <w:t xml:space="preserve">Maths </w:t>
            </w:r>
          </w:p>
          <w:p w:rsidR="008D0C74" w:rsidRPr="00443B72" w:rsidRDefault="008D0C74" w:rsidP="008D0C74">
            <w:pPr>
              <w:rPr>
                <w:bCs/>
              </w:rPr>
            </w:pPr>
            <w:r>
              <w:rPr>
                <w:bCs/>
              </w:rPr>
              <w:t>Number – Decimals as fractions</w:t>
            </w:r>
          </w:p>
          <w:p w:rsidR="008D0C74" w:rsidRDefault="008D0C74" w:rsidP="008D0C74">
            <w:r>
              <w:t xml:space="preserve"> </w:t>
            </w:r>
          </w:p>
        </w:tc>
        <w:tc>
          <w:tcPr>
            <w:tcW w:w="3261" w:type="dxa"/>
          </w:tcPr>
          <w:p w:rsidR="008D0C74" w:rsidRPr="009D25C1" w:rsidRDefault="008D0C74" w:rsidP="008D0C74">
            <w:pPr>
              <w:rPr>
                <w:bCs/>
              </w:rPr>
            </w:pPr>
            <w:r w:rsidRPr="009276EB">
              <w:rPr>
                <w:b/>
                <w:u w:val="single"/>
              </w:rPr>
              <w:t xml:space="preserve">Maths </w:t>
            </w:r>
          </w:p>
          <w:p w:rsidR="008D0C74" w:rsidRPr="00621B99" w:rsidRDefault="008D0C74" w:rsidP="008D0C74">
            <w:pPr>
              <w:rPr>
                <w:bCs/>
              </w:rPr>
            </w:pPr>
            <w:r>
              <w:rPr>
                <w:bCs/>
              </w:rPr>
              <w:t>Number – Fractions as percentages</w:t>
            </w:r>
          </w:p>
        </w:tc>
        <w:tc>
          <w:tcPr>
            <w:tcW w:w="3225" w:type="dxa"/>
          </w:tcPr>
          <w:p w:rsidR="008D0C74" w:rsidRDefault="008D0C74" w:rsidP="008D0C74">
            <w:pPr>
              <w:rPr>
                <w:b/>
                <w:u w:val="single"/>
              </w:rPr>
            </w:pPr>
            <w:r w:rsidRPr="009276EB">
              <w:rPr>
                <w:b/>
                <w:u w:val="single"/>
              </w:rPr>
              <w:t xml:space="preserve">Maths </w:t>
            </w:r>
          </w:p>
          <w:p w:rsidR="008D0C74" w:rsidRPr="00443B72" w:rsidRDefault="008D0C74" w:rsidP="008D0C74">
            <w:pPr>
              <w:rPr>
                <w:bCs/>
              </w:rPr>
            </w:pPr>
            <w:r>
              <w:rPr>
                <w:bCs/>
              </w:rPr>
              <w:t>Number – Equivalent fractions, decimals and percentages</w:t>
            </w:r>
          </w:p>
          <w:p w:rsidR="008D0C74" w:rsidRDefault="008D0C74" w:rsidP="008D0C74"/>
        </w:tc>
        <w:tc>
          <w:tcPr>
            <w:tcW w:w="2868" w:type="dxa"/>
          </w:tcPr>
          <w:p w:rsidR="008D0C74" w:rsidRDefault="008D0C74" w:rsidP="008D0C74">
            <w:pPr>
              <w:rPr>
                <w:b/>
                <w:u w:val="single"/>
              </w:rPr>
            </w:pPr>
            <w:r w:rsidRPr="009276EB">
              <w:rPr>
                <w:b/>
                <w:u w:val="single"/>
              </w:rPr>
              <w:t xml:space="preserve">Maths </w:t>
            </w:r>
          </w:p>
          <w:p w:rsidR="008D0C74" w:rsidRPr="00443B72" w:rsidRDefault="008D0C74" w:rsidP="008D0C74">
            <w:pPr>
              <w:rPr>
                <w:bCs/>
              </w:rPr>
            </w:pPr>
            <w:r>
              <w:rPr>
                <w:bCs/>
              </w:rPr>
              <w:t>Number – Equivalent fractions, decimals and percentages</w:t>
            </w:r>
          </w:p>
          <w:p w:rsidR="008D0C74" w:rsidRDefault="008D0C74" w:rsidP="008D0C74">
            <w:pPr>
              <w:rPr>
                <w:bCs/>
              </w:rPr>
            </w:pPr>
          </w:p>
          <w:p w:rsidR="008D0C74" w:rsidRDefault="008D0C74" w:rsidP="008D0C74">
            <w:pPr>
              <w:rPr>
                <w:bCs/>
              </w:rPr>
            </w:pPr>
          </w:p>
        </w:tc>
        <w:tc>
          <w:tcPr>
            <w:tcW w:w="2837" w:type="dxa"/>
            <w:shd w:val="clear" w:color="auto" w:fill="auto"/>
          </w:tcPr>
          <w:p w:rsidR="008D0C74" w:rsidRDefault="008D0C74" w:rsidP="008D0C74">
            <w:pPr>
              <w:rPr>
                <w:b/>
                <w:u w:val="single"/>
              </w:rPr>
            </w:pPr>
            <w:r w:rsidRPr="009276EB">
              <w:rPr>
                <w:b/>
                <w:u w:val="single"/>
              </w:rPr>
              <w:lastRenderedPageBreak/>
              <w:t xml:space="preserve">Maths </w:t>
            </w:r>
          </w:p>
          <w:p w:rsidR="008D0C74" w:rsidRPr="00966885" w:rsidRDefault="008D0C74" w:rsidP="008D0C74">
            <w:pPr>
              <w:rPr>
                <w:bCs/>
              </w:rPr>
            </w:pPr>
            <w:r>
              <w:rPr>
                <w:bCs/>
              </w:rPr>
              <w:t>Number – percentages of amounts</w:t>
            </w:r>
          </w:p>
          <w:p w:rsidR="008D0C74" w:rsidRDefault="008D0C74" w:rsidP="008D0C74"/>
          <w:p w:rsidR="008D0C74" w:rsidRDefault="008D0C74" w:rsidP="008D0C74"/>
        </w:tc>
      </w:tr>
      <w:tr w:rsidR="008D0C74" w:rsidTr="00133A6C">
        <w:tc>
          <w:tcPr>
            <w:tcW w:w="3397" w:type="dxa"/>
          </w:tcPr>
          <w:p w:rsidR="008D0C74" w:rsidRDefault="008D0C74" w:rsidP="008D0C74">
            <w:pPr>
              <w:rPr>
                <w:b/>
                <w:u w:val="single"/>
              </w:rPr>
            </w:pPr>
            <w:proofErr w:type="spellStart"/>
            <w:r>
              <w:rPr>
                <w:b/>
                <w:u w:val="single"/>
              </w:rPr>
              <w:lastRenderedPageBreak/>
              <w:t>DigiSafe</w:t>
            </w:r>
            <w:proofErr w:type="spellEnd"/>
            <w:r>
              <w:rPr>
                <w:b/>
                <w:u w:val="single"/>
              </w:rPr>
              <w:t xml:space="preserve"> (online safety)</w:t>
            </w:r>
          </w:p>
          <w:p w:rsidR="008D0C74" w:rsidRDefault="008D0C74" w:rsidP="008D0C74">
            <w:pPr>
              <w:rPr>
                <w:b/>
                <w:u w:val="single"/>
              </w:rPr>
            </w:pPr>
          </w:p>
          <w:p w:rsidR="008D0C74" w:rsidRPr="003D21E8" w:rsidRDefault="008D0C74" w:rsidP="008D0C74">
            <w:r>
              <w:t xml:space="preserve">Complete </w:t>
            </w:r>
            <w:proofErr w:type="spellStart"/>
            <w:r>
              <w:t>DigiSafe</w:t>
            </w:r>
            <w:proofErr w:type="spellEnd"/>
            <w:r>
              <w:t xml:space="preserve"> Day 9.</w:t>
            </w:r>
          </w:p>
        </w:tc>
        <w:tc>
          <w:tcPr>
            <w:tcW w:w="3261" w:type="dxa"/>
          </w:tcPr>
          <w:p w:rsidR="008D0C74" w:rsidRDefault="008D0C74" w:rsidP="008D0C74">
            <w:pPr>
              <w:rPr>
                <w:b/>
                <w:u w:val="single"/>
              </w:rPr>
            </w:pPr>
            <w:r>
              <w:rPr>
                <w:b/>
                <w:u w:val="single"/>
              </w:rPr>
              <w:t>Handwriting:</w:t>
            </w:r>
          </w:p>
          <w:p w:rsidR="008D0C74" w:rsidRDefault="008D0C74" w:rsidP="008D0C74">
            <w:pPr>
              <w:rPr>
                <w:b/>
                <w:u w:val="single"/>
              </w:rPr>
            </w:pPr>
          </w:p>
          <w:p w:rsidR="008D0C74" w:rsidRPr="00F608D4" w:rsidRDefault="008D0C74" w:rsidP="008D0C74">
            <w:r>
              <w:t xml:space="preserve">Write a paragraph from the book you are currently reading in your neatest, joined up handwriting. </w:t>
            </w:r>
          </w:p>
        </w:tc>
        <w:tc>
          <w:tcPr>
            <w:tcW w:w="3225" w:type="dxa"/>
          </w:tcPr>
          <w:p w:rsidR="008D0C74" w:rsidRDefault="008D0C74" w:rsidP="008D0C74">
            <w:pPr>
              <w:rPr>
                <w:b/>
                <w:u w:val="single"/>
              </w:rPr>
            </w:pPr>
            <w:proofErr w:type="spellStart"/>
            <w:r>
              <w:rPr>
                <w:b/>
                <w:u w:val="single"/>
              </w:rPr>
              <w:t>DigiSafe</w:t>
            </w:r>
            <w:proofErr w:type="spellEnd"/>
            <w:r>
              <w:rPr>
                <w:b/>
                <w:u w:val="single"/>
              </w:rPr>
              <w:t xml:space="preserve"> (online safety)</w:t>
            </w:r>
          </w:p>
          <w:p w:rsidR="008D0C74" w:rsidRDefault="008D0C74" w:rsidP="008D0C74">
            <w:pPr>
              <w:rPr>
                <w:b/>
                <w:u w:val="single"/>
              </w:rPr>
            </w:pPr>
          </w:p>
          <w:p w:rsidR="008D0C74" w:rsidRPr="00D64EB0" w:rsidRDefault="008D0C74" w:rsidP="008D0C74">
            <w:r>
              <w:t xml:space="preserve">Complete </w:t>
            </w:r>
            <w:proofErr w:type="spellStart"/>
            <w:r>
              <w:t>DigiSafe</w:t>
            </w:r>
            <w:proofErr w:type="spellEnd"/>
            <w:r>
              <w:t xml:space="preserve"> Day 10.</w:t>
            </w:r>
          </w:p>
        </w:tc>
        <w:tc>
          <w:tcPr>
            <w:tcW w:w="2868" w:type="dxa"/>
          </w:tcPr>
          <w:p w:rsidR="008D0C74" w:rsidRDefault="008D0C74" w:rsidP="008D0C74">
            <w:pPr>
              <w:rPr>
                <w:b/>
                <w:u w:val="single"/>
              </w:rPr>
            </w:pPr>
            <w:r>
              <w:rPr>
                <w:b/>
                <w:u w:val="single"/>
              </w:rPr>
              <w:t>Spelling:</w:t>
            </w:r>
          </w:p>
          <w:p w:rsidR="008D0C74" w:rsidRDefault="008D0C74" w:rsidP="008D0C74">
            <w:pPr>
              <w:rPr>
                <w:b/>
                <w:u w:val="single"/>
              </w:rPr>
            </w:pPr>
          </w:p>
          <w:p w:rsidR="008D0C74" w:rsidRPr="00F608D4" w:rsidRDefault="008D0C74" w:rsidP="008D0C74">
            <w:r>
              <w:t>Complete the activity based on adding suffixes to the words.</w:t>
            </w:r>
          </w:p>
        </w:tc>
        <w:tc>
          <w:tcPr>
            <w:tcW w:w="2837" w:type="dxa"/>
            <w:shd w:val="clear" w:color="auto" w:fill="auto"/>
          </w:tcPr>
          <w:p w:rsidR="008D0C74" w:rsidRDefault="008D0C74" w:rsidP="008D0C74">
            <w:pPr>
              <w:rPr>
                <w:b/>
                <w:u w:val="single"/>
              </w:rPr>
            </w:pPr>
            <w:proofErr w:type="spellStart"/>
            <w:r>
              <w:rPr>
                <w:b/>
                <w:u w:val="single"/>
              </w:rPr>
              <w:t>DigiSafe</w:t>
            </w:r>
            <w:proofErr w:type="spellEnd"/>
            <w:r>
              <w:rPr>
                <w:b/>
                <w:u w:val="single"/>
              </w:rPr>
              <w:t xml:space="preserve"> (online safety)</w:t>
            </w:r>
          </w:p>
          <w:p w:rsidR="008D0C74" w:rsidRDefault="008D0C74" w:rsidP="008D0C74">
            <w:pPr>
              <w:rPr>
                <w:b/>
                <w:u w:val="single"/>
              </w:rPr>
            </w:pPr>
          </w:p>
          <w:p w:rsidR="008D0C74" w:rsidRPr="003F709A" w:rsidRDefault="008D0C74" w:rsidP="008D0C74">
            <w:r>
              <w:t xml:space="preserve">Complete </w:t>
            </w:r>
            <w:proofErr w:type="spellStart"/>
            <w:r>
              <w:t>DigiSafe</w:t>
            </w:r>
            <w:proofErr w:type="spellEnd"/>
            <w:r>
              <w:t xml:space="preserve"> Day 11.</w:t>
            </w:r>
          </w:p>
        </w:tc>
      </w:tr>
      <w:tr w:rsidR="008D0C74" w:rsidTr="00133A6C">
        <w:tc>
          <w:tcPr>
            <w:tcW w:w="3397" w:type="dxa"/>
          </w:tcPr>
          <w:p w:rsidR="008D0C74" w:rsidRDefault="008D0C74" w:rsidP="008D0C74">
            <w:pPr>
              <w:rPr>
                <w:b/>
                <w:u w:val="single"/>
              </w:rPr>
            </w:pPr>
            <w:r w:rsidRPr="009276EB">
              <w:rPr>
                <w:b/>
                <w:u w:val="single"/>
              </w:rPr>
              <w:t xml:space="preserve">English </w:t>
            </w:r>
          </w:p>
          <w:p w:rsidR="008D0C74" w:rsidRDefault="008D0C74" w:rsidP="008D0C74"/>
          <w:p w:rsidR="008D0C74" w:rsidRPr="00002DDF" w:rsidRDefault="008D0C74" w:rsidP="008D0C74">
            <w:pPr>
              <w:rPr>
                <w:b/>
                <w:u w:val="single"/>
              </w:rPr>
            </w:pPr>
            <w:r>
              <w:t xml:space="preserve">Open the Year 6 Talk for Writing unit (The City of Silence) and complete activity 10. </w:t>
            </w:r>
          </w:p>
        </w:tc>
        <w:tc>
          <w:tcPr>
            <w:tcW w:w="3261" w:type="dxa"/>
          </w:tcPr>
          <w:p w:rsidR="008D0C74" w:rsidRDefault="008D0C74" w:rsidP="008D0C74">
            <w:pPr>
              <w:rPr>
                <w:b/>
                <w:u w:val="single"/>
              </w:rPr>
            </w:pPr>
            <w:r w:rsidRPr="009276EB">
              <w:rPr>
                <w:b/>
                <w:u w:val="single"/>
              </w:rPr>
              <w:t xml:space="preserve">English </w:t>
            </w:r>
          </w:p>
          <w:p w:rsidR="008D0C74" w:rsidRDefault="008D0C74" w:rsidP="008D0C74"/>
          <w:p w:rsidR="008D0C74" w:rsidRPr="00413AF6" w:rsidRDefault="008D0C74" w:rsidP="008D0C74">
            <w:r>
              <w:t>Continuing on with the Year 6 Talk for Writing unit, complete activity 11.</w:t>
            </w:r>
          </w:p>
        </w:tc>
        <w:tc>
          <w:tcPr>
            <w:tcW w:w="3225" w:type="dxa"/>
          </w:tcPr>
          <w:p w:rsidR="008D0C74" w:rsidRDefault="008D0C74" w:rsidP="008D0C74">
            <w:pPr>
              <w:rPr>
                <w:b/>
                <w:u w:val="single"/>
              </w:rPr>
            </w:pPr>
            <w:r w:rsidRPr="009276EB">
              <w:rPr>
                <w:b/>
                <w:u w:val="single"/>
              </w:rPr>
              <w:t xml:space="preserve">English </w:t>
            </w:r>
          </w:p>
          <w:p w:rsidR="008D0C74" w:rsidRDefault="008D0C74" w:rsidP="008D0C74"/>
          <w:p w:rsidR="008D0C74" w:rsidRPr="00FA7E07" w:rsidRDefault="008D0C74" w:rsidP="008D0C74">
            <w:r>
              <w:t xml:space="preserve">Continuing on with the Year 6 Talk for Writing unit, complete activity 12. </w:t>
            </w:r>
          </w:p>
        </w:tc>
        <w:tc>
          <w:tcPr>
            <w:tcW w:w="2868" w:type="dxa"/>
          </w:tcPr>
          <w:p w:rsidR="008D0C74" w:rsidRDefault="008D0C74" w:rsidP="008D0C74">
            <w:pPr>
              <w:rPr>
                <w:b/>
                <w:u w:val="single"/>
              </w:rPr>
            </w:pPr>
            <w:r w:rsidRPr="009276EB">
              <w:rPr>
                <w:b/>
                <w:u w:val="single"/>
              </w:rPr>
              <w:t xml:space="preserve">English </w:t>
            </w:r>
          </w:p>
          <w:p w:rsidR="008D0C74" w:rsidRDefault="008D0C74" w:rsidP="008D0C74"/>
          <w:p w:rsidR="008D0C74" w:rsidRPr="00FA7E07" w:rsidRDefault="008D0C74" w:rsidP="008D0C74">
            <w:r>
              <w:t>Continuing on with the Year 6 Talk for Writing unit, complete activity 13.</w:t>
            </w:r>
          </w:p>
        </w:tc>
        <w:tc>
          <w:tcPr>
            <w:tcW w:w="2837" w:type="dxa"/>
            <w:shd w:val="clear" w:color="auto" w:fill="auto"/>
          </w:tcPr>
          <w:p w:rsidR="008D0C74" w:rsidRDefault="008D0C74" w:rsidP="008D0C74">
            <w:pPr>
              <w:rPr>
                <w:b/>
                <w:u w:val="single"/>
              </w:rPr>
            </w:pPr>
            <w:r w:rsidRPr="009276EB">
              <w:rPr>
                <w:b/>
                <w:u w:val="single"/>
              </w:rPr>
              <w:t>English</w:t>
            </w:r>
          </w:p>
          <w:p w:rsidR="008D0C74" w:rsidRDefault="008D0C74" w:rsidP="008D0C74">
            <w:pPr>
              <w:rPr>
                <w:b/>
                <w:u w:val="single"/>
              </w:rPr>
            </w:pPr>
          </w:p>
          <w:p w:rsidR="008D0C74" w:rsidRPr="00734795" w:rsidRDefault="008D0C74" w:rsidP="008D0C74">
            <w:r>
              <w:t xml:space="preserve">Continuing on with the Year 6 Talk for Writing unit, complete activity 14. </w:t>
            </w:r>
          </w:p>
        </w:tc>
      </w:tr>
      <w:tr w:rsidR="008D0C74" w:rsidRPr="0046591B" w:rsidTr="00133A6C">
        <w:tc>
          <w:tcPr>
            <w:tcW w:w="3397" w:type="dxa"/>
          </w:tcPr>
          <w:p w:rsidR="008D0C74" w:rsidRDefault="008D0C74" w:rsidP="008D0C74">
            <w:pPr>
              <w:rPr>
                <w:b/>
                <w:u w:val="single"/>
              </w:rPr>
            </w:pPr>
            <w:r w:rsidRPr="009276EB">
              <w:rPr>
                <w:b/>
                <w:u w:val="single"/>
              </w:rPr>
              <w:t>Topic</w:t>
            </w:r>
          </w:p>
          <w:p w:rsidR="008D0C74" w:rsidRDefault="008D0C74" w:rsidP="008D0C74">
            <w:pPr>
              <w:rPr>
                <w:bCs/>
                <w:u w:val="single"/>
              </w:rPr>
            </w:pPr>
            <w:r>
              <w:rPr>
                <w:bCs/>
                <w:u w:val="single"/>
              </w:rPr>
              <w:t>History:</w:t>
            </w:r>
          </w:p>
          <w:p w:rsidR="008D0C74" w:rsidRPr="00621B99" w:rsidRDefault="008D0C74" w:rsidP="008D0C74">
            <w:pPr>
              <w:rPr>
                <w:u w:val="single"/>
              </w:rPr>
            </w:pPr>
            <w:r>
              <w:rPr>
                <w:bCs/>
              </w:rPr>
              <w:t xml:space="preserve">Use the internet to research the coronation of Queen Elizabeth II in 1953, then answer the questions on the sheet. </w:t>
            </w:r>
          </w:p>
        </w:tc>
        <w:tc>
          <w:tcPr>
            <w:tcW w:w="3261" w:type="dxa"/>
          </w:tcPr>
          <w:p w:rsidR="008D0C74" w:rsidRDefault="008D0C74" w:rsidP="008D0C74">
            <w:pPr>
              <w:rPr>
                <w:b/>
                <w:u w:val="single"/>
              </w:rPr>
            </w:pPr>
            <w:r w:rsidRPr="009276EB">
              <w:rPr>
                <w:b/>
                <w:u w:val="single"/>
              </w:rPr>
              <w:t>Topic</w:t>
            </w:r>
          </w:p>
          <w:p w:rsidR="008D0C74" w:rsidRDefault="008D0C74" w:rsidP="008D0C74">
            <w:pPr>
              <w:rPr>
                <w:u w:val="single"/>
              </w:rPr>
            </w:pPr>
            <w:r>
              <w:rPr>
                <w:u w:val="single"/>
              </w:rPr>
              <w:t>Art</w:t>
            </w:r>
          </w:p>
          <w:p w:rsidR="008D0C74" w:rsidRPr="000D6B25" w:rsidRDefault="008D0C74" w:rsidP="008D0C74">
            <w:r>
              <w:t>Create your own cypher based on the Roya</w:t>
            </w:r>
            <w:bookmarkStart w:id="0" w:name="_GoBack"/>
            <w:bookmarkEnd w:id="0"/>
            <w:r>
              <w:t xml:space="preserve">l cyphers of Queen Elizabeth and other monarchs. </w:t>
            </w:r>
          </w:p>
          <w:p w:rsidR="008D0C74" w:rsidRPr="00FC0D00" w:rsidRDefault="008D0C74" w:rsidP="008D0C74"/>
        </w:tc>
        <w:tc>
          <w:tcPr>
            <w:tcW w:w="3225" w:type="dxa"/>
          </w:tcPr>
          <w:p w:rsidR="008D0C74" w:rsidRDefault="008D0C74" w:rsidP="008D0C74">
            <w:pPr>
              <w:rPr>
                <w:b/>
                <w:u w:val="single"/>
              </w:rPr>
            </w:pPr>
            <w:r w:rsidRPr="009276EB">
              <w:rPr>
                <w:b/>
                <w:u w:val="single"/>
              </w:rPr>
              <w:t>Topic</w:t>
            </w:r>
          </w:p>
          <w:p w:rsidR="008D0C74" w:rsidRDefault="008D0C74" w:rsidP="008D0C74">
            <w:pPr>
              <w:rPr>
                <w:u w:val="single"/>
              </w:rPr>
            </w:pPr>
            <w:r>
              <w:rPr>
                <w:u w:val="single"/>
              </w:rPr>
              <w:t>ICT</w:t>
            </w:r>
          </w:p>
          <w:p w:rsidR="008D0C74" w:rsidRPr="00BA0AA5" w:rsidRDefault="008D0C74" w:rsidP="008D0C74">
            <w:r>
              <w:t xml:space="preserve">Can you create a </w:t>
            </w:r>
            <w:proofErr w:type="spellStart"/>
            <w:r>
              <w:t>powerpoint</w:t>
            </w:r>
            <w:proofErr w:type="spellEnd"/>
            <w:r>
              <w:t xml:space="preserve"> presentation that could be used to teach other people about Queen Elizabeth’s </w:t>
            </w:r>
            <w:proofErr w:type="gramStart"/>
            <w:r>
              <w:t>coronation.</w:t>
            </w:r>
            <w:proofErr w:type="gramEnd"/>
            <w:r>
              <w:t xml:space="preserve">   </w:t>
            </w:r>
          </w:p>
        </w:tc>
        <w:tc>
          <w:tcPr>
            <w:tcW w:w="2868" w:type="dxa"/>
          </w:tcPr>
          <w:p w:rsidR="008D0C74" w:rsidRDefault="008D0C74" w:rsidP="008D0C74">
            <w:pPr>
              <w:rPr>
                <w:b/>
                <w:u w:val="single"/>
              </w:rPr>
            </w:pPr>
            <w:r w:rsidRPr="009276EB">
              <w:rPr>
                <w:b/>
                <w:u w:val="single"/>
              </w:rPr>
              <w:t>Topic</w:t>
            </w:r>
          </w:p>
          <w:p w:rsidR="008D0C74" w:rsidRDefault="008D0C74" w:rsidP="008D0C74">
            <w:pPr>
              <w:rPr>
                <w:u w:val="single"/>
              </w:rPr>
            </w:pPr>
            <w:r>
              <w:rPr>
                <w:u w:val="single"/>
              </w:rPr>
              <w:t>Spanish:</w:t>
            </w:r>
          </w:p>
          <w:p w:rsidR="008D0C74" w:rsidRPr="0046591B" w:rsidRDefault="008D0C74" w:rsidP="008D0C74">
            <w:r>
              <w:t xml:space="preserve">Watch the video and learn numbers to 30. Then complete the maths problems on the sheet, writing the answers in Spanish. </w:t>
            </w:r>
          </w:p>
        </w:tc>
        <w:tc>
          <w:tcPr>
            <w:tcW w:w="2837" w:type="dxa"/>
            <w:shd w:val="clear" w:color="auto" w:fill="auto"/>
          </w:tcPr>
          <w:p w:rsidR="008D0C74" w:rsidRDefault="008D0C74" w:rsidP="008D0C74">
            <w:pPr>
              <w:rPr>
                <w:b/>
                <w:u w:val="single"/>
              </w:rPr>
            </w:pPr>
            <w:r w:rsidRPr="009276EB">
              <w:rPr>
                <w:b/>
                <w:u w:val="single"/>
              </w:rPr>
              <w:t>Topic</w:t>
            </w:r>
          </w:p>
          <w:p w:rsidR="008D0C74" w:rsidRDefault="008D0C74" w:rsidP="008D0C74">
            <w:pPr>
              <w:rPr>
                <w:u w:val="single"/>
              </w:rPr>
            </w:pPr>
            <w:r>
              <w:rPr>
                <w:u w:val="single"/>
              </w:rPr>
              <w:t>Science</w:t>
            </w:r>
          </w:p>
          <w:p w:rsidR="008D0C74" w:rsidRPr="0046591B" w:rsidRDefault="008D0C74" w:rsidP="008D0C74">
            <w:pPr>
              <w:rPr>
                <w:bCs/>
              </w:rPr>
            </w:pPr>
            <w:r>
              <w:t xml:space="preserve">Create your blog, if you haven’t already, and begin to post updates.  This week the blogs will be shared with your classmates so that you can comment on each other’s work.    </w:t>
            </w:r>
          </w:p>
        </w:tc>
      </w:tr>
      <w:tr w:rsidR="008D0C74" w:rsidTr="00133A6C">
        <w:tc>
          <w:tcPr>
            <w:tcW w:w="3397" w:type="dxa"/>
          </w:tcPr>
          <w:p w:rsidR="008D0C74" w:rsidRPr="009276EB" w:rsidRDefault="008D0C74" w:rsidP="008D0C74">
            <w:pPr>
              <w:rPr>
                <w:b/>
                <w:u w:val="single"/>
              </w:rPr>
            </w:pPr>
            <w:r w:rsidRPr="009276EB">
              <w:rPr>
                <w:b/>
                <w:u w:val="single"/>
              </w:rPr>
              <w:t>Story time</w:t>
            </w:r>
          </w:p>
          <w:p w:rsidR="008D0C74" w:rsidRDefault="008D0C74" w:rsidP="008D0C74">
            <w:r>
              <w:t>Ask your parent/ carer/ sibling to read to you.</w:t>
            </w:r>
          </w:p>
        </w:tc>
        <w:tc>
          <w:tcPr>
            <w:tcW w:w="3261" w:type="dxa"/>
          </w:tcPr>
          <w:p w:rsidR="008D0C74" w:rsidRPr="009276EB" w:rsidRDefault="008D0C74" w:rsidP="008D0C74">
            <w:pPr>
              <w:rPr>
                <w:b/>
                <w:u w:val="single"/>
              </w:rPr>
            </w:pPr>
            <w:r w:rsidRPr="009276EB">
              <w:rPr>
                <w:b/>
                <w:u w:val="single"/>
              </w:rPr>
              <w:t>Story time</w:t>
            </w:r>
          </w:p>
          <w:p w:rsidR="008D0C74" w:rsidRDefault="008D0C74" w:rsidP="008D0C74">
            <w:r>
              <w:t>Ask your parent/ carer/ sibling to read to you.</w:t>
            </w:r>
          </w:p>
        </w:tc>
        <w:tc>
          <w:tcPr>
            <w:tcW w:w="3225" w:type="dxa"/>
          </w:tcPr>
          <w:p w:rsidR="008D0C74" w:rsidRPr="009276EB" w:rsidRDefault="008D0C74" w:rsidP="008D0C74">
            <w:pPr>
              <w:rPr>
                <w:b/>
                <w:u w:val="single"/>
              </w:rPr>
            </w:pPr>
            <w:r w:rsidRPr="009276EB">
              <w:rPr>
                <w:b/>
                <w:u w:val="single"/>
              </w:rPr>
              <w:t>Story time</w:t>
            </w:r>
          </w:p>
          <w:p w:rsidR="008D0C74" w:rsidRDefault="008D0C74" w:rsidP="008D0C74">
            <w:r>
              <w:t>Ask your parent/ carer/ sibling to read to you.</w:t>
            </w:r>
          </w:p>
        </w:tc>
        <w:tc>
          <w:tcPr>
            <w:tcW w:w="2868" w:type="dxa"/>
          </w:tcPr>
          <w:p w:rsidR="008D0C74" w:rsidRPr="009276EB" w:rsidRDefault="008D0C74" w:rsidP="008D0C74">
            <w:pPr>
              <w:rPr>
                <w:b/>
                <w:u w:val="single"/>
              </w:rPr>
            </w:pPr>
            <w:r w:rsidRPr="009276EB">
              <w:rPr>
                <w:b/>
                <w:u w:val="single"/>
              </w:rPr>
              <w:t>Story time</w:t>
            </w:r>
          </w:p>
          <w:p w:rsidR="008D0C74" w:rsidRDefault="008D0C74" w:rsidP="008D0C74">
            <w:r>
              <w:t>Ask your parent/ carer/ sibling to read to you.</w:t>
            </w:r>
          </w:p>
        </w:tc>
        <w:tc>
          <w:tcPr>
            <w:tcW w:w="2837" w:type="dxa"/>
            <w:shd w:val="clear" w:color="auto" w:fill="auto"/>
          </w:tcPr>
          <w:p w:rsidR="008D0C74" w:rsidRPr="009276EB" w:rsidRDefault="008D0C74" w:rsidP="008D0C74">
            <w:pPr>
              <w:rPr>
                <w:b/>
                <w:u w:val="single"/>
              </w:rPr>
            </w:pPr>
            <w:r w:rsidRPr="009276EB">
              <w:rPr>
                <w:b/>
                <w:u w:val="single"/>
              </w:rPr>
              <w:t>Story time</w:t>
            </w:r>
          </w:p>
          <w:p w:rsidR="008D0C74" w:rsidRDefault="008D0C74" w:rsidP="008D0C74">
            <w:r>
              <w:t>Ask your parent/ carer/ sibling to read to you.</w:t>
            </w:r>
          </w:p>
        </w:tc>
      </w:tr>
    </w:tbl>
    <w:p w:rsidR="00CA3F3C" w:rsidRDefault="00CA3F3C"/>
    <w:p w:rsidR="00A005C4" w:rsidRDefault="00A005C4" w:rsidP="00A005C4">
      <w:r>
        <w:t xml:space="preserve">If you need any help with the work please email the school office </w:t>
      </w:r>
      <w:hyperlink r:id="rId6" w:history="1">
        <w:r w:rsidRPr="00EF1CC8">
          <w:rPr>
            <w:rStyle w:val="Hyperlink"/>
          </w:rPr>
          <w:t>office@keysmeadow.enfield.sch.uk</w:t>
        </w:r>
      </w:hyperlink>
    </w:p>
    <w:p w:rsidR="00A005C4" w:rsidRDefault="00A005C4" w:rsidP="00A005C4">
      <w:r>
        <w:t>Your message will be forwarded and returned by the class team as soon as possible.</w:t>
      </w:r>
    </w:p>
    <w:p w:rsidR="00A005C4" w:rsidRDefault="00A005C4"/>
    <w:p w:rsidR="00A005C4" w:rsidRDefault="00A005C4"/>
    <w:sectPr w:rsidR="00A005C4" w:rsidSect="0031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8"/>
    <w:rsid w:val="00002DDF"/>
    <w:rsid w:val="00073100"/>
    <w:rsid w:val="000B271D"/>
    <w:rsid w:val="000E4A38"/>
    <w:rsid w:val="0012518C"/>
    <w:rsid w:val="00133A6C"/>
    <w:rsid w:val="001574C2"/>
    <w:rsid w:val="0017443B"/>
    <w:rsid w:val="00175C85"/>
    <w:rsid w:val="001B0ACC"/>
    <w:rsid w:val="001C5CB0"/>
    <w:rsid w:val="00227C2D"/>
    <w:rsid w:val="002F646E"/>
    <w:rsid w:val="00316E08"/>
    <w:rsid w:val="0034097C"/>
    <w:rsid w:val="003958EE"/>
    <w:rsid w:val="003D21E8"/>
    <w:rsid w:val="003D531D"/>
    <w:rsid w:val="004134D8"/>
    <w:rsid w:val="00472C95"/>
    <w:rsid w:val="004917A1"/>
    <w:rsid w:val="004F29BB"/>
    <w:rsid w:val="00572F07"/>
    <w:rsid w:val="005C4AE8"/>
    <w:rsid w:val="00680555"/>
    <w:rsid w:val="007525BD"/>
    <w:rsid w:val="00791792"/>
    <w:rsid w:val="007B683F"/>
    <w:rsid w:val="007C4DBA"/>
    <w:rsid w:val="007D18F1"/>
    <w:rsid w:val="0084335A"/>
    <w:rsid w:val="008D0C74"/>
    <w:rsid w:val="008D6F35"/>
    <w:rsid w:val="00903217"/>
    <w:rsid w:val="009048D5"/>
    <w:rsid w:val="00907A9A"/>
    <w:rsid w:val="009A05D2"/>
    <w:rsid w:val="009D29B8"/>
    <w:rsid w:val="009F297D"/>
    <w:rsid w:val="009F64B1"/>
    <w:rsid w:val="00A005C4"/>
    <w:rsid w:val="00A73AF8"/>
    <w:rsid w:val="00AB2D3E"/>
    <w:rsid w:val="00AD7F17"/>
    <w:rsid w:val="00B07EF2"/>
    <w:rsid w:val="00B42D87"/>
    <w:rsid w:val="00C125CA"/>
    <w:rsid w:val="00CA3F3C"/>
    <w:rsid w:val="00D04C08"/>
    <w:rsid w:val="00D47740"/>
    <w:rsid w:val="00D52BF0"/>
    <w:rsid w:val="00D64EB0"/>
    <w:rsid w:val="00DE2838"/>
    <w:rsid w:val="00E45DC5"/>
    <w:rsid w:val="00E97464"/>
    <w:rsid w:val="00F07EF5"/>
    <w:rsid w:val="00F6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95DA-A8D0-44F9-8B91-2731BA6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E08"/>
    <w:pPr>
      <w:ind w:left="720"/>
      <w:contextualSpacing/>
    </w:pPr>
  </w:style>
  <w:style w:type="character" w:styleId="Hyperlink">
    <w:name w:val="Hyperlink"/>
    <w:basedOn w:val="DefaultParagraphFont"/>
    <w:uiPriority w:val="99"/>
    <w:unhideWhenUsed/>
    <w:rsid w:val="00A00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keysmeadow.enfield.sch.uk" TargetMode="External"/><Relationship Id="rId5" Type="http://schemas.openxmlformats.org/officeDocument/2006/relationships/hyperlink" Target="https://www.youtube.com/watch?v=_jp7yRj-p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15</cp:revision>
  <dcterms:created xsi:type="dcterms:W3CDTF">2020-05-21T08:25:00Z</dcterms:created>
  <dcterms:modified xsi:type="dcterms:W3CDTF">2020-05-28T19:27:00Z</dcterms:modified>
</cp:coreProperties>
</file>