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4FE9B" w14:textId="3909A4D1" w:rsidR="00EE48E1" w:rsidRPr="00393F8A" w:rsidRDefault="00EE48E1" w:rsidP="00EE48E1">
      <w:pPr>
        <w:rPr>
          <w:b/>
          <w:sz w:val="32"/>
          <w:szCs w:val="32"/>
        </w:rPr>
      </w:pPr>
      <w:r w:rsidRPr="00393F8A">
        <w:rPr>
          <w:b/>
          <w:sz w:val="32"/>
          <w:szCs w:val="32"/>
        </w:rPr>
        <w:t>Home Learning Timetable                       Year</w:t>
      </w:r>
      <w:r w:rsidR="00D4144A">
        <w:rPr>
          <w:b/>
          <w:sz w:val="32"/>
          <w:szCs w:val="32"/>
        </w:rPr>
        <w:t xml:space="preserve"> 6</w:t>
      </w:r>
      <w:r w:rsidR="00C94294">
        <w:rPr>
          <w:b/>
          <w:sz w:val="32"/>
          <w:szCs w:val="32"/>
        </w:rPr>
        <w:t xml:space="preserve"> Summer 2 - </w:t>
      </w:r>
      <w:r w:rsidRPr="00393F8A">
        <w:rPr>
          <w:b/>
          <w:sz w:val="32"/>
          <w:szCs w:val="32"/>
        </w:rPr>
        <w:t xml:space="preserve">Week </w:t>
      </w:r>
      <w:r w:rsidR="007E1A9E">
        <w:rPr>
          <w:b/>
          <w:sz w:val="32"/>
          <w:szCs w:val="32"/>
        </w:rPr>
        <w:t>6</w:t>
      </w:r>
      <w:r w:rsidRPr="00393F8A">
        <w:rPr>
          <w:b/>
          <w:sz w:val="32"/>
          <w:szCs w:val="32"/>
        </w:rPr>
        <w:t xml:space="preserve"> </w:t>
      </w:r>
      <w:r w:rsidR="00C94294">
        <w:rPr>
          <w:b/>
          <w:sz w:val="32"/>
          <w:szCs w:val="32"/>
        </w:rPr>
        <w:t xml:space="preserve">- </w:t>
      </w:r>
      <w:r w:rsidR="00F64823" w:rsidRPr="00393F8A">
        <w:rPr>
          <w:b/>
          <w:sz w:val="32"/>
          <w:szCs w:val="32"/>
        </w:rPr>
        <w:t xml:space="preserve">Week beginning </w:t>
      </w:r>
      <w:r w:rsidR="00EE027E" w:rsidRPr="00393F8A">
        <w:rPr>
          <w:b/>
          <w:sz w:val="32"/>
          <w:szCs w:val="32"/>
        </w:rPr>
        <w:t>–</w:t>
      </w:r>
      <w:r w:rsidR="00F64823" w:rsidRPr="00393F8A">
        <w:rPr>
          <w:b/>
          <w:sz w:val="32"/>
          <w:szCs w:val="32"/>
        </w:rPr>
        <w:t xml:space="preserve"> </w:t>
      </w:r>
      <w:r w:rsidR="007E1A9E">
        <w:rPr>
          <w:b/>
          <w:sz w:val="32"/>
          <w:szCs w:val="32"/>
        </w:rPr>
        <w:t>6.07.2020</w:t>
      </w:r>
    </w:p>
    <w:tbl>
      <w:tblPr>
        <w:tblStyle w:val="TableGrid"/>
        <w:tblW w:w="15735" w:type="dxa"/>
        <w:tblInd w:w="-147" w:type="dxa"/>
        <w:tblLayout w:type="fixed"/>
        <w:tblLook w:val="04A0" w:firstRow="1" w:lastRow="0" w:firstColumn="1" w:lastColumn="0" w:noHBand="0" w:noVBand="1"/>
      </w:tblPr>
      <w:tblGrid>
        <w:gridCol w:w="3147"/>
        <w:gridCol w:w="3147"/>
        <w:gridCol w:w="3147"/>
        <w:gridCol w:w="3147"/>
        <w:gridCol w:w="3147"/>
      </w:tblGrid>
      <w:tr w:rsidR="00EE48E1" w:rsidRPr="00724985" w14:paraId="71F7CE84" w14:textId="77777777" w:rsidTr="001235D7">
        <w:tc>
          <w:tcPr>
            <w:tcW w:w="3147" w:type="dxa"/>
            <w:shd w:val="clear" w:color="auto" w:fill="BDD6EE" w:themeFill="accent1" w:themeFillTint="66"/>
          </w:tcPr>
          <w:p w14:paraId="59086F80" w14:textId="77777777" w:rsidR="00EE48E1" w:rsidRPr="00724985" w:rsidRDefault="00EE48E1" w:rsidP="00254205">
            <w:pPr>
              <w:jc w:val="center"/>
              <w:rPr>
                <w:rFonts w:cstheme="minorHAnsi"/>
                <w:b/>
              </w:rPr>
            </w:pPr>
            <w:r w:rsidRPr="00724985">
              <w:rPr>
                <w:rFonts w:cstheme="minorHAnsi"/>
                <w:b/>
              </w:rPr>
              <w:t>Monday</w:t>
            </w:r>
          </w:p>
        </w:tc>
        <w:tc>
          <w:tcPr>
            <w:tcW w:w="3147" w:type="dxa"/>
            <w:shd w:val="clear" w:color="auto" w:fill="F7CAAC" w:themeFill="accent2" w:themeFillTint="66"/>
          </w:tcPr>
          <w:p w14:paraId="33AA709F" w14:textId="77777777" w:rsidR="00EE48E1" w:rsidRPr="00724985" w:rsidRDefault="00EE48E1" w:rsidP="00254205">
            <w:pPr>
              <w:jc w:val="center"/>
              <w:rPr>
                <w:rFonts w:cstheme="minorHAnsi"/>
                <w:b/>
              </w:rPr>
            </w:pPr>
            <w:r w:rsidRPr="00724985">
              <w:rPr>
                <w:rFonts w:cstheme="minorHAnsi"/>
                <w:b/>
              </w:rPr>
              <w:t>Tuesday</w:t>
            </w:r>
          </w:p>
        </w:tc>
        <w:tc>
          <w:tcPr>
            <w:tcW w:w="3147" w:type="dxa"/>
            <w:shd w:val="clear" w:color="auto" w:fill="DBDBDB" w:themeFill="accent3" w:themeFillTint="66"/>
          </w:tcPr>
          <w:p w14:paraId="2CAF458D" w14:textId="77777777" w:rsidR="00EE48E1" w:rsidRPr="00724985" w:rsidRDefault="00EE48E1" w:rsidP="00254205">
            <w:pPr>
              <w:jc w:val="center"/>
              <w:rPr>
                <w:rFonts w:cstheme="minorHAnsi"/>
                <w:b/>
              </w:rPr>
            </w:pPr>
            <w:r w:rsidRPr="00724985">
              <w:rPr>
                <w:rFonts w:cstheme="minorHAnsi"/>
                <w:b/>
              </w:rPr>
              <w:t>Wednesday</w:t>
            </w:r>
          </w:p>
        </w:tc>
        <w:tc>
          <w:tcPr>
            <w:tcW w:w="3147" w:type="dxa"/>
            <w:shd w:val="clear" w:color="auto" w:fill="FFE599" w:themeFill="accent4" w:themeFillTint="66"/>
          </w:tcPr>
          <w:p w14:paraId="5B0BF821" w14:textId="77777777" w:rsidR="00EE48E1" w:rsidRPr="00724985" w:rsidRDefault="00EE48E1" w:rsidP="00254205">
            <w:pPr>
              <w:jc w:val="center"/>
              <w:rPr>
                <w:rFonts w:cstheme="minorHAnsi"/>
                <w:b/>
              </w:rPr>
            </w:pPr>
            <w:r w:rsidRPr="00724985">
              <w:rPr>
                <w:rFonts w:cstheme="minorHAnsi"/>
                <w:b/>
              </w:rPr>
              <w:t>Thursday</w:t>
            </w:r>
          </w:p>
        </w:tc>
        <w:tc>
          <w:tcPr>
            <w:tcW w:w="3147" w:type="dxa"/>
            <w:shd w:val="clear" w:color="auto" w:fill="C5E0B3" w:themeFill="accent6" w:themeFillTint="66"/>
          </w:tcPr>
          <w:p w14:paraId="753AF5E2" w14:textId="77777777" w:rsidR="00EE48E1" w:rsidRPr="00724985" w:rsidRDefault="00EE48E1" w:rsidP="00254205">
            <w:pPr>
              <w:jc w:val="center"/>
              <w:rPr>
                <w:rFonts w:cstheme="minorHAnsi"/>
                <w:b/>
              </w:rPr>
            </w:pPr>
            <w:r w:rsidRPr="00724985">
              <w:rPr>
                <w:rFonts w:cstheme="minorHAnsi"/>
                <w:b/>
              </w:rPr>
              <w:t>Friday</w:t>
            </w:r>
          </w:p>
        </w:tc>
      </w:tr>
      <w:tr w:rsidR="00945EA1" w:rsidRPr="00724985" w14:paraId="2D4F5490" w14:textId="77777777" w:rsidTr="00BD294A">
        <w:tc>
          <w:tcPr>
            <w:tcW w:w="15735" w:type="dxa"/>
            <w:gridSpan w:val="5"/>
          </w:tcPr>
          <w:p w14:paraId="4ABAA20D" w14:textId="77777777" w:rsidR="00945EA1" w:rsidRDefault="00945EA1" w:rsidP="005972D1">
            <w:pPr>
              <w:rPr>
                <w:rFonts w:cstheme="minorHAnsi"/>
                <w:b/>
                <w:u w:val="single"/>
              </w:rPr>
            </w:pPr>
            <w:r>
              <w:rPr>
                <w:rFonts w:cstheme="minorHAnsi"/>
                <w:b/>
                <w:u w:val="single"/>
              </w:rPr>
              <w:t xml:space="preserve">Literacy Focus this week is </w:t>
            </w:r>
          </w:p>
          <w:p w14:paraId="0DD2C005" w14:textId="77777777" w:rsidR="00945EA1" w:rsidRDefault="00945EA1" w:rsidP="005972D1">
            <w:pPr>
              <w:rPr>
                <w:rFonts w:cstheme="minorHAnsi"/>
              </w:rPr>
            </w:pPr>
          </w:p>
          <w:p w14:paraId="2375F131" w14:textId="4D427C13" w:rsidR="00591ADF" w:rsidRDefault="00591ADF" w:rsidP="005972D1">
            <w:pPr>
              <w:rPr>
                <w:rFonts w:cstheme="minorHAnsi"/>
              </w:rPr>
            </w:pPr>
            <w:r>
              <w:rPr>
                <w:rFonts w:cstheme="minorHAnsi"/>
              </w:rPr>
              <w:t>Writing will be revising lots of key skills from your brand new Collins revision books.</w:t>
            </w:r>
          </w:p>
          <w:p w14:paraId="6C2046F7" w14:textId="481CE262" w:rsidR="00591ADF" w:rsidRPr="004F5504" w:rsidRDefault="00591ADF" w:rsidP="005972D1">
            <w:pPr>
              <w:rPr>
                <w:rFonts w:cstheme="minorHAnsi"/>
              </w:rPr>
            </w:pPr>
            <w:r>
              <w:rPr>
                <w:rFonts w:cstheme="minorHAnsi"/>
              </w:rPr>
              <w:t>Reading will be exploring Canada Day (which happens on July 1</w:t>
            </w:r>
            <w:r w:rsidRPr="00591ADF">
              <w:rPr>
                <w:rFonts w:cstheme="minorHAnsi"/>
                <w:vertAlign w:val="superscript"/>
              </w:rPr>
              <w:t>st</w:t>
            </w:r>
            <w:r>
              <w:rPr>
                <w:rFonts w:cstheme="minorHAnsi"/>
              </w:rPr>
              <w:t xml:space="preserve"> every year) and Independence Day (which happens on July 4</w:t>
            </w:r>
            <w:r w:rsidRPr="00591ADF">
              <w:rPr>
                <w:rFonts w:cstheme="minorHAnsi"/>
                <w:vertAlign w:val="superscript"/>
              </w:rPr>
              <w:t>th</w:t>
            </w:r>
            <w:r>
              <w:rPr>
                <w:rFonts w:cstheme="minorHAnsi"/>
              </w:rPr>
              <w:t xml:space="preserve"> every year). </w:t>
            </w:r>
          </w:p>
        </w:tc>
      </w:tr>
      <w:tr w:rsidR="005972D1" w:rsidRPr="00724985" w14:paraId="6DAB7B23" w14:textId="77777777" w:rsidTr="0053458B">
        <w:tc>
          <w:tcPr>
            <w:tcW w:w="3147" w:type="dxa"/>
          </w:tcPr>
          <w:p w14:paraId="576BE244" w14:textId="049BCC9C" w:rsidR="00714CCB" w:rsidRDefault="00945EA1" w:rsidP="005972D1">
            <w:pPr>
              <w:rPr>
                <w:rFonts w:cstheme="minorHAnsi"/>
                <w:b/>
                <w:u w:val="single"/>
              </w:rPr>
            </w:pPr>
            <w:r w:rsidRPr="00945EA1">
              <w:rPr>
                <w:rFonts w:cstheme="minorHAnsi"/>
                <w:b/>
                <w:u w:val="single"/>
              </w:rPr>
              <w:t>Literacy</w:t>
            </w:r>
          </w:p>
          <w:p w14:paraId="6805377D" w14:textId="2B2EA6CE" w:rsidR="00714CCB" w:rsidRDefault="00714CCB" w:rsidP="00714CCB">
            <w:pPr>
              <w:rPr>
                <w:rFonts w:cstheme="minorHAnsi"/>
              </w:rPr>
            </w:pPr>
          </w:p>
          <w:p w14:paraId="6996ECC2" w14:textId="731C5FE4" w:rsidR="00945EA1" w:rsidRDefault="00591ADF" w:rsidP="00714CCB">
            <w:pPr>
              <w:rPr>
                <w:rFonts w:cstheme="minorHAnsi"/>
              </w:rPr>
            </w:pPr>
            <w:r>
              <w:rPr>
                <w:rFonts w:cstheme="minorHAnsi"/>
              </w:rPr>
              <w:t>Work on y</w:t>
            </w:r>
            <w:r w:rsidR="00194CDE">
              <w:rPr>
                <w:rFonts w:cstheme="minorHAnsi"/>
              </w:rPr>
              <w:t>our Collins literacy book for 25 minutes.</w:t>
            </w:r>
          </w:p>
          <w:p w14:paraId="37C1F1FF" w14:textId="00A2334E" w:rsidR="00591ADF" w:rsidRPr="00714CCB" w:rsidRDefault="00591ADF" w:rsidP="00714CCB">
            <w:pPr>
              <w:rPr>
                <w:rFonts w:cstheme="minorHAnsi"/>
              </w:rPr>
            </w:pPr>
          </w:p>
        </w:tc>
        <w:tc>
          <w:tcPr>
            <w:tcW w:w="3147" w:type="dxa"/>
            <w:shd w:val="clear" w:color="auto" w:fill="auto"/>
          </w:tcPr>
          <w:p w14:paraId="32D89EBC" w14:textId="77777777" w:rsidR="00670920" w:rsidRDefault="00945EA1" w:rsidP="005972D1">
            <w:pPr>
              <w:rPr>
                <w:rFonts w:cstheme="minorHAnsi"/>
                <w:b/>
                <w:u w:val="single"/>
              </w:rPr>
            </w:pPr>
            <w:r w:rsidRPr="0053458B">
              <w:rPr>
                <w:rFonts w:cstheme="minorHAnsi"/>
                <w:b/>
                <w:u w:val="single"/>
              </w:rPr>
              <w:t>Literacy</w:t>
            </w:r>
          </w:p>
          <w:p w14:paraId="3B4E513D" w14:textId="77777777" w:rsidR="00714CCB" w:rsidRDefault="00714CCB" w:rsidP="005972D1">
            <w:pPr>
              <w:rPr>
                <w:rFonts w:cstheme="minorHAnsi"/>
                <w:b/>
                <w:u w:val="single"/>
              </w:rPr>
            </w:pPr>
          </w:p>
          <w:p w14:paraId="6E7A4325" w14:textId="5B22D0E8" w:rsidR="00591ADF" w:rsidRDefault="00591ADF" w:rsidP="00591ADF">
            <w:pPr>
              <w:rPr>
                <w:rFonts w:cstheme="minorHAnsi"/>
              </w:rPr>
            </w:pPr>
            <w:r>
              <w:rPr>
                <w:rFonts w:cstheme="minorHAnsi"/>
              </w:rPr>
              <w:t>Work on y</w:t>
            </w:r>
            <w:r w:rsidR="00194CDE">
              <w:rPr>
                <w:rFonts w:cstheme="minorHAnsi"/>
              </w:rPr>
              <w:t xml:space="preserve">our Collins literacy book for 25 </w:t>
            </w:r>
            <w:r>
              <w:rPr>
                <w:rFonts w:cstheme="minorHAnsi"/>
              </w:rPr>
              <w:t xml:space="preserve">minutes. </w:t>
            </w:r>
          </w:p>
          <w:p w14:paraId="60D42F41" w14:textId="4CD9EAF7" w:rsidR="00714CCB" w:rsidRPr="00591ADF" w:rsidRDefault="00714CCB" w:rsidP="005972D1">
            <w:pPr>
              <w:rPr>
                <w:rFonts w:cstheme="minorHAnsi"/>
                <w:b/>
              </w:rPr>
            </w:pPr>
          </w:p>
        </w:tc>
        <w:tc>
          <w:tcPr>
            <w:tcW w:w="3147" w:type="dxa"/>
          </w:tcPr>
          <w:p w14:paraId="0252F6C2" w14:textId="77777777" w:rsidR="005972D1" w:rsidRDefault="00945EA1" w:rsidP="007B7B6A">
            <w:pPr>
              <w:rPr>
                <w:rFonts w:cstheme="minorHAnsi"/>
                <w:b/>
                <w:u w:val="single"/>
              </w:rPr>
            </w:pPr>
            <w:r w:rsidRPr="0053458B">
              <w:rPr>
                <w:rFonts w:cstheme="minorHAnsi"/>
                <w:b/>
                <w:u w:val="single"/>
              </w:rPr>
              <w:t>Literacy</w:t>
            </w:r>
          </w:p>
          <w:p w14:paraId="43D119FD" w14:textId="77777777" w:rsidR="00714CCB" w:rsidRDefault="00714CCB" w:rsidP="007B7B6A">
            <w:pPr>
              <w:rPr>
                <w:rFonts w:cstheme="minorHAnsi"/>
                <w:b/>
                <w:u w:val="single"/>
              </w:rPr>
            </w:pPr>
          </w:p>
          <w:p w14:paraId="636EDB60" w14:textId="0F604AA3" w:rsidR="00591ADF" w:rsidRDefault="00591ADF" w:rsidP="00591ADF">
            <w:pPr>
              <w:rPr>
                <w:rFonts w:cstheme="minorHAnsi"/>
              </w:rPr>
            </w:pPr>
            <w:r>
              <w:rPr>
                <w:rFonts w:cstheme="minorHAnsi"/>
              </w:rPr>
              <w:t>Work on y</w:t>
            </w:r>
            <w:r w:rsidR="00194CDE">
              <w:rPr>
                <w:rFonts w:cstheme="minorHAnsi"/>
              </w:rPr>
              <w:t xml:space="preserve">our Collins literacy book for 25 </w:t>
            </w:r>
            <w:r>
              <w:rPr>
                <w:rFonts w:cstheme="minorHAnsi"/>
              </w:rPr>
              <w:t xml:space="preserve">minutes. </w:t>
            </w:r>
          </w:p>
          <w:p w14:paraId="4725C7AD" w14:textId="5F17D261" w:rsidR="00714CCB" w:rsidRPr="00714CCB" w:rsidRDefault="00714CCB" w:rsidP="007B7B6A">
            <w:pPr>
              <w:rPr>
                <w:rFonts w:cstheme="minorHAnsi"/>
              </w:rPr>
            </w:pPr>
          </w:p>
        </w:tc>
        <w:tc>
          <w:tcPr>
            <w:tcW w:w="3147" w:type="dxa"/>
          </w:tcPr>
          <w:p w14:paraId="5490CADF" w14:textId="77777777" w:rsidR="003A2203" w:rsidRDefault="00945EA1" w:rsidP="00A4580E">
            <w:pPr>
              <w:rPr>
                <w:rFonts w:cstheme="minorHAnsi"/>
                <w:b/>
                <w:u w:val="single"/>
              </w:rPr>
            </w:pPr>
            <w:r w:rsidRPr="0053458B">
              <w:rPr>
                <w:rFonts w:cstheme="minorHAnsi"/>
                <w:b/>
                <w:u w:val="single"/>
              </w:rPr>
              <w:t>Literacy</w:t>
            </w:r>
          </w:p>
          <w:p w14:paraId="51C39F82" w14:textId="77777777" w:rsidR="00714CCB" w:rsidRDefault="00714CCB" w:rsidP="00A4580E">
            <w:pPr>
              <w:rPr>
                <w:rFonts w:cstheme="minorHAnsi"/>
                <w:b/>
                <w:u w:val="single"/>
              </w:rPr>
            </w:pPr>
          </w:p>
          <w:p w14:paraId="2EE2D24F" w14:textId="25A25E42" w:rsidR="00591ADF" w:rsidRDefault="00591ADF" w:rsidP="00591ADF">
            <w:pPr>
              <w:rPr>
                <w:rFonts w:cstheme="minorHAnsi"/>
              </w:rPr>
            </w:pPr>
            <w:r>
              <w:rPr>
                <w:rFonts w:cstheme="minorHAnsi"/>
              </w:rPr>
              <w:t>Work on y</w:t>
            </w:r>
            <w:r w:rsidR="00194CDE">
              <w:rPr>
                <w:rFonts w:cstheme="minorHAnsi"/>
              </w:rPr>
              <w:t xml:space="preserve">our Collins literacy book for 25 </w:t>
            </w:r>
            <w:r>
              <w:rPr>
                <w:rFonts w:cstheme="minorHAnsi"/>
              </w:rPr>
              <w:t xml:space="preserve">minutes. </w:t>
            </w:r>
          </w:p>
          <w:p w14:paraId="0F6A0361" w14:textId="2FEECC79" w:rsidR="00714CCB" w:rsidRPr="00714CCB" w:rsidRDefault="00714CCB" w:rsidP="00A4580E">
            <w:pPr>
              <w:rPr>
                <w:rFonts w:cstheme="minorHAnsi"/>
              </w:rPr>
            </w:pPr>
          </w:p>
        </w:tc>
        <w:tc>
          <w:tcPr>
            <w:tcW w:w="3147" w:type="dxa"/>
            <w:shd w:val="clear" w:color="auto" w:fill="auto"/>
          </w:tcPr>
          <w:p w14:paraId="7110574F" w14:textId="77777777" w:rsidR="00415590" w:rsidRPr="0053458B" w:rsidRDefault="00945EA1" w:rsidP="005972D1">
            <w:pPr>
              <w:tabs>
                <w:tab w:val="center" w:pos="1451"/>
              </w:tabs>
              <w:rPr>
                <w:rFonts w:cstheme="minorHAnsi"/>
                <w:b/>
                <w:u w:val="single"/>
              </w:rPr>
            </w:pPr>
            <w:r w:rsidRPr="0053458B">
              <w:rPr>
                <w:rFonts w:cstheme="minorHAnsi"/>
                <w:b/>
                <w:u w:val="single"/>
              </w:rPr>
              <w:t>Literacy</w:t>
            </w:r>
          </w:p>
          <w:p w14:paraId="1AF25EF3" w14:textId="77777777" w:rsidR="00945EA1" w:rsidRPr="0053458B" w:rsidRDefault="00945EA1" w:rsidP="005972D1">
            <w:pPr>
              <w:tabs>
                <w:tab w:val="center" w:pos="1451"/>
              </w:tabs>
              <w:rPr>
                <w:rFonts w:cstheme="minorHAnsi"/>
                <w:b/>
                <w:u w:val="single"/>
              </w:rPr>
            </w:pPr>
          </w:p>
          <w:p w14:paraId="4EAAF1C5" w14:textId="49844237" w:rsidR="00591ADF" w:rsidRDefault="00591ADF" w:rsidP="00591ADF">
            <w:pPr>
              <w:rPr>
                <w:rFonts w:cstheme="minorHAnsi"/>
              </w:rPr>
            </w:pPr>
            <w:r>
              <w:rPr>
                <w:rFonts w:cstheme="minorHAnsi"/>
              </w:rPr>
              <w:t>Work on yo</w:t>
            </w:r>
            <w:r w:rsidR="00194CDE">
              <w:rPr>
                <w:rFonts w:cstheme="minorHAnsi"/>
              </w:rPr>
              <w:t xml:space="preserve">ur Collins literacy book for 25 </w:t>
            </w:r>
            <w:r>
              <w:rPr>
                <w:rFonts w:cstheme="minorHAnsi"/>
              </w:rPr>
              <w:t xml:space="preserve">minutes. </w:t>
            </w:r>
          </w:p>
          <w:p w14:paraId="7E1B0569" w14:textId="77777777" w:rsidR="00945EA1" w:rsidRPr="0053458B" w:rsidRDefault="00945EA1" w:rsidP="00C4418D">
            <w:pPr>
              <w:tabs>
                <w:tab w:val="center" w:pos="1451"/>
              </w:tabs>
              <w:rPr>
                <w:rFonts w:cstheme="minorHAnsi"/>
              </w:rPr>
            </w:pPr>
          </w:p>
        </w:tc>
      </w:tr>
      <w:tr w:rsidR="00C36FA1" w:rsidRPr="00724985" w14:paraId="7D3FC2F6" w14:textId="77777777" w:rsidTr="0053458B">
        <w:tc>
          <w:tcPr>
            <w:tcW w:w="3147" w:type="dxa"/>
          </w:tcPr>
          <w:p w14:paraId="0D4E9D8D" w14:textId="2F57F38B" w:rsidR="00C36FA1" w:rsidRDefault="00C36FA1" w:rsidP="005972D1">
            <w:pPr>
              <w:rPr>
                <w:rFonts w:cstheme="minorHAnsi"/>
                <w:b/>
                <w:u w:val="single"/>
              </w:rPr>
            </w:pPr>
            <w:r>
              <w:rPr>
                <w:rFonts w:cstheme="minorHAnsi"/>
                <w:b/>
                <w:u w:val="single"/>
              </w:rPr>
              <w:t>Reading</w:t>
            </w:r>
            <w:r w:rsidR="007B4696">
              <w:rPr>
                <w:rFonts w:cstheme="minorHAnsi"/>
                <w:b/>
                <w:u w:val="single"/>
              </w:rPr>
              <w:t>: Canada Day</w:t>
            </w:r>
            <w:r>
              <w:rPr>
                <w:rFonts w:cstheme="minorHAnsi"/>
                <w:b/>
                <w:u w:val="single"/>
              </w:rPr>
              <w:t xml:space="preserve"> </w:t>
            </w:r>
          </w:p>
          <w:p w14:paraId="1BFEF335" w14:textId="3B646252" w:rsidR="004F5504" w:rsidRDefault="004F5504" w:rsidP="005972D1">
            <w:pPr>
              <w:rPr>
                <w:rFonts w:cstheme="minorHAnsi"/>
                <w:b/>
                <w:u w:val="single"/>
              </w:rPr>
            </w:pPr>
          </w:p>
          <w:p w14:paraId="151CAFEB" w14:textId="1155F9B5" w:rsidR="00712F92" w:rsidRPr="00712F92" w:rsidRDefault="00712F92" w:rsidP="005972D1">
            <w:pPr>
              <w:rPr>
                <w:rFonts w:cstheme="minorHAnsi"/>
              </w:rPr>
            </w:pPr>
            <w:r>
              <w:rPr>
                <w:rFonts w:cstheme="minorHAnsi"/>
              </w:rPr>
              <w:t xml:space="preserve">Open your Canada Day reading comprehension and scroll down to the text with </w:t>
            </w:r>
            <w:r>
              <w:rPr>
                <w:rFonts w:cstheme="minorHAnsi"/>
                <w:b/>
                <w:color w:val="FF0000"/>
              </w:rPr>
              <w:t xml:space="preserve">2 stars. </w:t>
            </w:r>
            <w:r w:rsidRPr="00712F92">
              <w:rPr>
                <w:rFonts w:cstheme="minorHAnsi"/>
              </w:rPr>
              <w:t>Answer questions 1-4.</w:t>
            </w:r>
          </w:p>
          <w:p w14:paraId="669FE06E" w14:textId="01A6E21B" w:rsidR="004F5504" w:rsidRPr="0088123C" w:rsidRDefault="004F5504" w:rsidP="005972D1">
            <w:pPr>
              <w:rPr>
                <w:rFonts w:cstheme="minorHAnsi"/>
              </w:rPr>
            </w:pPr>
          </w:p>
        </w:tc>
        <w:tc>
          <w:tcPr>
            <w:tcW w:w="3147" w:type="dxa"/>
            <w:shd w:val="clear" w:color="auto" w:fill="auto"/>
          </w:tcPr>
          <w:p w14:paraId="1E71B966" w14:textId="753E5F64" w:rsidR="0088123C" w:rsidRDefault="00C36FA1" w:rsidP="005972D1">
            <w:pPr>
              <w:rPr>
                <w:rFonts w:cstheme="minorHAnsi"/>
                <w:b/>
                <w:u w:val="single"/>
              </w:rPr>
            </w:pPr>
            <w:r w:rsidRPr="0053458B">
              <w:rPr>
                <w:rFonts w:cstheme="minorHAnsi"/>
                <w:b/>
                <w:u w:val="single"/>
              </w:rPr>
              <w:t>Reading</w:t>
            </w:r>
            <w:r w:rsidR="007B4696">
              <w:rPr>
                <w:rFonts w:cstheme="minorHAnsi"/>
                <w:b/>
                <w:u w:val="single"/>
              </w:rPr>
              <w:t>: Canada Day</w:t>
            </w:r>
            <w:r w:rsidRPr="0053458B">
              <w:rPr>
                <w:rFonts w:cstheme="minorHAnsi"/>
                <w:b/>
                <w:u w:val="single"/>
              </w:rPr>
              <w:t xml:space="preserve"> </w:t>
            </w:r>
          </w:p>
          <w:p w14:paraId="618ED901" w14:textId="4027DFFE" w:rsidR="0088123C" w:rsidRDefault="0088123C" w:rsidP="0088123C">
            <w:pPr>
              <w:rPr>
                <w:rFonts w:cstheme="minorHAnsi"/>
              </w:rPr>
            </w:pPr>
          </w:p>
          <w:p w14:paraId="58F23619" w14:textId="33E52692" w:rsidR="00712F92" w:rsidRPr="00712F92" w:rsidRDefault="00712F92" w:rsidP="00712F92">
            <w:pPr>
              <w:rPr>
                <w:rFonts w:cstheme="minorHAnsi"/>
              </w:rPr>
            </w:pPr>
            <w:r>
              <w:rPr>
                <w:rFonts w:cstheme="minorHAnsi"/>
              </w:rPr>
              <w:t xml:space="preserve">Open your Canada Day reading comprehension and scroll down to the text with </w:t>
            </w:r>
            <w:r>
              <w:rPr>
                <w:rFonts w:cstheme="minorHAnsi"/>
                <w:b/>
                <w:color w:val="FF0000"/>
              </w:rPr>
              <w:t xml:space="preserve">2 stars. </w:t>
            </w:r>
            <w:r w:rsidRPr="00712F92">
              <w:rPr>
                <w:rFonts w:cstheme="minorHAnsi"/>
              </w:rPr>
              <w:t>Answer questions</w:t>
            </w:r>
            <w:r>
              <w:rPr>
                <w:rFonts w:cstheme="minorHAnsi"/>
              </w:rPr>
              <w:t xml:space="preserve"> 5-8</w:t>
            </w:r>
            <w:r w:rsidRPr="00712F92">
              <w:rPr>
                <w:rFonts w:cstheme="minorHAnsi"/>
              </w:rPr>
              <w:t>.</w:t>
            </w:r>
          </w:p>
          <w:p w14:paraId="54C8EAF0" w14:textId="7A3CCA72" w:rsidR="00C36FA1" w:rsidRPr="0088123C" w:rsidRDefault="00C36FA1" w:rsidP="0088123C">
            <w:pPr>
              <w:rPr>
                <w:rFonts w:cstheme="minorHAnsi"/>
              </w:rPr>
            </w:pPr>
          </w:p>
        </w:tc>
        <w:tc>
          <w:tcPr>
            <w:tcW w:w="3147" w:type="dxa"/>
          </w:tcPr>
          <w:p w14:paraId="629A6F49" w14:textId="7F9B4AF3" w:rsidR="00C36FA1" w:rsidRDefault="007B4696" w:rsidP="007B7B6A">
            <w:pPr>
              <w:rPr>
                <w:rFonts w:cstheme="minorHAnsi"/>
                <w:b/>
                <w:u w:val="single"/>
              </w:rPr>
            </w:pPr>
            <w:r>
              <w:rPr>
                <w:rFonts w:cstheme="minorHAnsi"/>
                <w:b/>
                <w:u w:val="single"/>
              </w:rPr>
              <w:t xml:space="preserve">Reading: </w:t>
            </w:r>
          </w:p>
          <w:p w14:paraId="59AC28AC" w14:textId="77777777" w:rsidR="0088123C" w:rsidRDefault="0088123C" w:rsidP="007B7B6A">
            <w:pPr>
              <w:rPr>
                <w:rFonts w:cstheme="minorHAnsi"/>
                <w:b/>
                <w:u w:val="single"/>
              </w:rPr>
            </w:pPr>
          </w:p>
          <w:p w14:paraId="6EDA6FEC" w14:textId="0EA21F68" w:rsidR="0088123C" w:rsidRDefault="007B4696" w:rsidP="007B7B6A">
            <w:pPr>
              <w:rPr>
                <w:rFonts w:cstheme="minorHAnsi"/>
              </w:rPr>
            </w:pPr>
            <w:r>
              <w:rPr>
                <w:rFonts w:cstheme="minorHAnsi"/>
              </w:rPr>
              <w:t>Follow the link below about the first Europeans who went over to live in the USA and answer the quiz questions at the bottom of the text:</w:t>
            </w:r>
          </w:p>
          <w:p w14:paraId="443C0498" w14:textId="77777777" w:rsidR="007B4696" w:rsidRDefault="007B4696" w:rsidP="007B7B6A">
            <w:pPr>
              <w:rPr>
                <w:rFonts w:cstheme="minorHAnsi"/>
              </w:rPr>
            </w:pPr>
          </w:p>
          <w:p w14:paraId="0BE244F1" w14:textId="4D28D93F" w:rsidR="007B4696" w:rsidRPr="0088123C" w:rsidRDefault="007B4696" w:rsidP="007B7B6A">
            <w:pPr>
              <w:rPr>
                <w:rFonts w:cstheme="minorHAnsi"/>
              </w:rPr>
            </w:pPr>
            <w:r w:rsidRPr="007B4696">
              <w:rPr>
                <w:rFonts w:cstheme="minorHAnsi"/>
              </w:rPr>
              <w:t>https://www.softschools.com/language_arts/reading_comprehension/social_studies/300/mayflower_compact/</w:t>
            </w:r>
          </w:p>
        </w:tc>
        <w:tc>
          <w:tcPr>
            <w:tcW w:w="3147" w:type="dxa"/>
          </w:tcPr>
          <w:p w14:paraId="027B7E96" w14:textId="284E0470" w:rsidR="00F10696" w:rsidRDefault="00C36FA1" w:rsidP="00A4580E">
            <w:pPr>
              <w:rPr>
                <w:rFonts w:cstheme="minorHAnsi"/>
                <w:b/>
                <w:u w:val="single"/>
              </w:rPr>
            </w:pPr>
            <w:r w:rsidRPr="0053458B">
              <w:rPr>
                <w:rFonts w:cstheme="minorHAnsi"/>
                <w:b/>
                <w:u w:val="single"/>
              </w:rPr>
              <w:t>Reading</w:t>
            </w:r>
          </w:p>
          <w:p w14:paraId="540D060B" w14:textId="12ADA72B" w:rsidR="00F10696" w:rsidRDefault="00F10696" w:rsidP="00F10696">
            <w:pPr>
              <w:rPr>
                <w:rFonts w:cstheme="minorHAnsi"/>
              </w:rPr>
            </w:pPr>
          </w:p>
          <w:p w14:paraId="26BE35DB" w14:textId="79DB55FB" w:rsidR="00195752" w:rsidRDefault="00195752" w:rsidP="00195752">
            <w:pPr>
              <w:tabs>
                <w:tab w:val="center" w:pos="1451"/>
              </w:tabs>
              <w:rPr>
                <w:rFonts w:cstheme="minorHAnsi"/>
              </w:rPr>
            </w:pPr>
            <w:r>
              <w:rPr>
                <w:rFonts w:cstheme="minorHAnsi"/>
              </w:rPr>
              <w:t>Open the Pocahontas (a native American girl who lived in America before European people arrived) reading text and answer the questions.</w:t>
            </w:r>
          </w:p>
          <w:p w14:paraId="2AF2E7ED" w14:textId="4DEC1A9F" w:rsidR="00C36FA1" w:rsidRPr="00F10696" w:rsidRDefault="00C36FA1" w:rsidP="00F10696">
            <w:pPr>
              <w:rPr>
                <w:rFonts w:cstheme="minorHAnsi"/>
              </w:rPr>
            </w:pPr>
          </w:p>
        </w:tc>
        <w:tc>
          <w:tcPr>
            <w:tcW w:w="3147" w:type="dxa"/>
            <w:shd w:val="clear" w:color="auto" w:fill="auto"/>
          </w:tcPr>
          <w:p w14:paraId="56B3FA56" w14:textId="77777777" w:rsidR="00C36FA1" w:rsidRPr="0053458B" w:rsidRDefault="00C36FA1" w:rsidP="005972D1">
            <w:pPr>
              <w:tabs>
                <w:tab w:val="center" w:pos="1451"/>
              </w:tabs>
              <w:rPr>
                <w:rFonts w:cstheme="minorHAnsi"/>
                <w:b/>
                <w:u w:val="single"/>
              </w:rPr>
            </w:pPr>
            <w:r w:rsidRPr="0053458B">
              <w:rPr>
                <w:rFonts w:cstheme="minorHAnsi"/>
                <w:b/>
                <w:u w:val="single"/>
              </w:rPr>
              <w:t xml:space="preserve">Reading </w:t>
            </w:r>
          </w:p>
          <w:p w14:paraId="361D5118" w14:textId="6A24E4D4" w:rsidR="00195752" w:rsidRDefault="00195752" w:rsidP="00C4418D">
            <w:pPr>
              <w:tabs>
                <w:tab w:val="center" w:pos="1451"/>
              </w:tabs>
              <w:rPr>
                <w:rFonts w:cstheme="minorHAnsi"/>
              </w:rPr>
            </w:pPr>
          </w:p>
          <w:p w14:paraId="6F7BD8F9" w14:textId="1DBCC988" w:rsidR="00195752" w:rsidRPr="0053458B" w:rsidRDefault="00195752" w:rsidP="00C4418D">
            <w:pPr>
              <w:tabs>
                <w:tab w:val="center" w:pos="1451"/>
              </w:tabs>
              <w:rPr>
                <w:rFonts w:cstheme="minorHAnsi"/>
                <w:b/>
                <w:u w:val="single"/>
              </w:rPr>
            </w:pPr>
            <w:r>
              <w:rPr>
                <w:rFonts w:cstheme="minorHAnsi"/>
              </w:rPr>
              <w:t>Open the Independence Day text and answer the reading questions.</w:t>
            </w:r>
          </w:p>
        </w:tc>
      </w:tr>
      <w:tr w:rsidR="005972D1" w:rsidRPr="00724985" w14:paraId="00342026" w14:textId="77777777" w:rsidTr="001235D7">
        <w:tc>
          <w:tcPr>
            <w:tcW w:w="15735" w:type="dxa"/>
            <w:gridSpan w:val="5"/>
          </w:tcPr>
          <w:p w14:paraId="169BAB97" w14:textId="77777777" w:rsidR="001A5095" w:rsidRDefault="005972D1" w:rsidP="00D4144A">
            <w:pPr>
              <w:rPr>
                <w:rFonts w:cstheme="minorHAnsi"/>
                <w:b/>
                <w:u w:val="single"/>
              </w:rPr>
            </w:pPr>
            <w:bookmarkStart w:id="0" w:name="_Hlk40100513"/>
            <w:r w:rsidRPr="00724985">
              <w:rPr>
                <w:rFonts w:cstheme="minorHAnsi"/>
                <w:b/>
                <w:u w:val="single"/>
              </w:rPr>
              <w:t>Maths Focus this week i</w:t>
            </w:r>
            <w:bookmarkEnd w:id="0"/>
            <w:r w:rsidR="001A5095">
              <w:rPr>
                <w:rFonts w:cstheme="minorHAnsi"/>
                <w:b/>
                <w:u w:val="single"/>
              </w:rPr>
              <w:t xml:space="preserve">s </w:t>
            </w:r>
          </w:p>
          <w:p w14:paraId="4695E9B8" w14:textId="7251BADC" w:rsidR="00D4144A" w:rsidRPr="001A5095" w:rsidRDefault="0057153A" w:rsidP="00D4144A">
            <w:pPr>
              <w:rPr>
                <w:rFonts w:cstheme="minorHAnsi"/>
                <w:b/>
                <w:u w:val="single"/>
              </w:rPr>
            </w:pPr>
            <w:r>
              <w:rPr>
                <w:rFonts w:cstheme="minorHAnsi"/>
                <w:b/>
              </w:rPr>
              <w:t>Properties of shapes</w:t>
            </w:r>
            <w:r w:rsidR="00D4144A">
              <w:rPr>
                <w:rFonts w:cstheme="minorHAnsi"/>
                <w:b/>
              </w:rPr>
              <w:t xml:space="preserve"> </w:t>
            </w:r>
          </w:p>
        </w:tc>
      </w:tr>
      <w:tr w:rsidR="0057153A" w:rsidRPr="00724985" w14:paraId="719E35ED" w14:textId="77777777" w:rsidTr="001235D7">
        <w:trPr>
          <w:trHeight w:val="1266"/>
        </w:trPr>
        <w:tc>
          <w:tcPr>
            <w:tcW w:w="3147" w:type="dxa"/>
          </w:tcPr>
          <w:p w14:paraId="241F5FAA" w14:textId="77777777" w:rsidR="0057153A" w:rsidRPr="00724985" w:rsidRDefault="0057153A" w:rsidP="0057153A">
            <w:pPr>
              <w:rPr>
                <w:rFonts w:cstheme="minorHAnsi"/>
                <w:b/>
                <w:u w:val="single"/>
              </w:rPr>
            </w:pPr>
            <w:r w:rsidRPr="00724985">
              <w:rPr>
                <w:rFonts w:cstheme="minorHAnsi"/>
                <w:b/>
                <w:u w:val="single"/>
              </w:rPr>
              <w:t xml:space="preserve">Maths </w:t>
            </w:r>
          </w:p>
          <w:p w14:paraId="62A5C3B7" w14:textId="77777777" w:rsidR="0057153A" w:rsidRDefault="0057153A" w:rsidP="0057153A">
            <w:pPr>
              <w:rPr>
                <w:rFonts w:cstheme="minorHAnsi"/>
                <w:bCs/>
              </w:rPr>
            </w:pPr>
            <w:r>
              <w:rPr>
                <w:rFonts w:cstheme="minorHAnsi"/>
                <w:bCs/>
              </w:rPr>
              <w:t>Properties of shape – Angles in a triangle</w:t>
            </w:r>
          </w:p>
          <w:p w14:paraId="2F6B772D" w14:textId="0C521DD9" w:rsidR="0057153A" w:rsidRPr="00D4144A" w:rsidRDefault="0057153A" w:rsidP="0057153A">
            <w:pPr>
              <w:rPr>
                <w:rFonts w:cstheme="minorHAnsi"/>
                <w:bCs/>
              </w:rPr>
            </w:pPr>
            <w:r>
              <w:rPr>
                <w:rFonts w:cstheme="minorHAnsi"/>
                <w:bCs/>
              </w:rPr>
              <w:t>Calculating missing angles in triangles</w:t>
            </w:r>
          </w:p>
        </w:tc>
        <w:tc>
          <w:tcPr>
            <w:tcW w:w="3147" w:type="dxa"/>
          </w:tcPr>
          <w:p w14:paraId="454FC38E" w14:textId="77777777" w:rsidR="0057153A" w:rsidRPr="00724985" w:rsidRDefault="0057153A" w:rsidP="0057153A">
            <w:pPr>
              <w:pStyle w:val="NormalWeb"/>
              <w:spacing w:before="0" w:beforeAutospacing="0" w:after="0" w:afterAutospacing="0"/>
              <w:rPr>
                <w:rFonts w:asciiTheme="minorHAnsi" w:hAnsiTheme="minorHAnsi" w:cstheme="minorHAnsi"/>
                <w:b/>
                <w:sz w:val="22"/>
                <w:szCs w:val="22"/>
                <w:u w:val="single"/>
              </w:rPr>
            </w:pPr>
            <w:r w:rsidRPr="00724985">
              <w:rPr>
                <w:rFonts w:asciiTheme="minorHAnsi" w:hAnsiTheme="minorHAnsi" w:cstheme="minorHAnsi"/>
                <w:b/>
                <w:sz w:val="22"/>
                <w:szCs w:val="22"/>
                <w:u w:val="single"/>
              </w:rPr>
              <w:t>Maths</w:t>
            </w:r>
            <w:r w:rsidRPr="00724985">
              <w:rPr>
                <w:rFonts w:asciiTheme="minorHAnsi" w:hAnsiTheme="minorHAnsi" w:cstheme="minorHAnsi"/>
                <w:b/>
                <w:u w:val="single"/>
              </w:rPr>
              <w:t xml:space="preserve"> </w:t>
            </w:r>
          </w:p>
          <w:p w14:paraId="200E017E" w14:textId="77777777" w:rsidR="0057153A" w:rsidRDefault="0057153A" w:rsidP="0057153A">
            <w:pPr>
              <w:rPr>
                <w:rFonts w:cstheme="minorHAnsi"/>
                <w:bCs/>
              </w:rPr>
            </w:pPr>
            <w:r>
              <w:rPr>
                <w:rFonts w:cstheme="minorHAnsi"/>
                <w:bCs/>
              </w:rPr>
              <w:t>Properties of shape – Angles in a polygon 1</w:t>
            </w:r>
          </w:p>
          <w:p w14:paraId="34BE6CF5" w14:textId="545C0F9F" w:rsidR="0057153A" w:rsidRPr="003B1FC3" w:rsidRDefault="0057153A" w:rsidP="0057153A">
            <w:pPr>
              <w:rPr>
                <w:rFonts w:cstheme="minorHAnsi"/>
                <w:bCs/>
              </w:rPr>
            </w:pPr>
            <w:r>
              <w:rPr>
                <w:rFonts w:cstheme="minorHAnsi"/>
                <w:bCs/>
              </w:rPr>
              <w:t>Calculating missing angles in polygons</w:t>
            </w:r>
          </w:p>
        </w:tc>
        <w:tc>
          <w:tcPr>
            <w:tcW w:w="3147" w:type="dxa"/>
          </w:tcPr>
          <w:p w14:paraId="6AD02039" w14:textId="77777777" w:rsidR="0057153A" w:rsidRPr="00724985" w:rsidRDefault="0057153A" w:rsidP="0057153A">
            <w:pPr>
              <w:pStyle w:val="NormalWeb"/>
              <w:spacing w:before="0" w:beforeAutospacing="0" w:after="0" w:afterAutospacing="0"/>
              <w:rPr>
                <w:rFonts w:asciiTheme="minorHAnsi" w:hAnsiTheme="minorHAnsi" w:cstheme="minorHAnsi"/>
                <w:b/>
                <w:sz w:val="22"/>
                <w:szCs w:val="22"/>
                <w:u w:val="single"/>
              </w:rPr>
            </w:pPr>
            <w:r w:rsidRPr="00724985">
              <w:rPr>
                <w:rFonts w:asciiTheme="minorHAnsi" w:hAnsiTheme="minorHAnsi" w:cstheme="minorHAnsi"/>
                <w:b/>
                <w:sz w:val="22"/>
                <w:szCs w:val="22"/>
                <w:u w:val="single"/>
              </w:rPr>
              <w:t>Maths</w:t>
            </w:r>
            <w:r w:rsidRPr="00724985">
              <w:rPr>
                <w:rFonts w:asciiTheme="minorHAnsi" w:hAnsiTheme="minorHAnsi" w:cstheme="minorHAnsi"/>
                <w:b/>
                <w:u w:val="single"/>
              </w:rPr>
              <w:t xml:space="preserve"> </w:t>
            </w:r>
          </w:p>
          <w:p w14:paraId="4D712643" w14:textId="77777777" w:rsidR="0057153A" w:rsidRDefault="0057153A" w:rsidP="0057153A">
            <w:pPr>
              <w:rPr>
                <w:rFonts w:cstheme="minorHAnsi"/>
                <w:bCs/>
              </w:rPr>
            </w:pPr>
            <w:r>
              <w:rPr>
                <w:rFonts w:cstheme="minorHAnsi"/>
                <w:bCs/>
              </w:rPr>
              <w:t>Properties of shape – Angles in a polygon 2</w:t>
            </w:r>
          </w:p>
          <w:p w14:paraId="6712F713" w14:textId="08D5C66A" w:rsidR="0057153A" w:rsidRPr="003B1FC3" w:rsidRDefault="0057153A" w:rsidP="0057153A">
            <w:pPr>
              <w:rPr>
                <w:rFonts w:cstheme="minorHAnsi"/>
                <w:bCs/>
              </w:rPr>
            </w:pPr>
            <w:r>
              <w:rPr>
                <w:rFonts w:cstheme="minorHAnsi"/>
                <w:bCs/>
              </w:rPr>
              <w:t>Calculating missing angles in polygons</w:t>
            </w:r>
          </w:p>
        </w:tc>
        <w:tc>
          <w:tcPr>
            <w:tcW w:w="3147" w:type="dxa"/>
          </w:tcPr>
          <w:p w14:paraId="0C297D78" w14:textId="77777777" w:rsidR="0057153A" w:rsidRPr="00724985" w:rsidRDefault="0057153A" w:rsidP="0057153A">
            <w:pPr>
              <w:rPr>
                <w:rFonts w:cstheme="minorHAnsi"/>
                <w:b/>
                <w:u w:val="single"/>
              </w:rPr>
            </w:pPr>
            <w:r w:rsidRPr="00724985">
              <w:rPr>
                <w:rFonts w:cstheme="minorHAnsi"/>
                <w:b/>
                <w:u w:val="single"/>
              </w:rPr>
              <w:t xml:space="preserve">Maths </w:t>
            </w:r>
          </w:p>
          <w:p w14:paraId="2EBF1779" w14:textId="77777777" w:rsidR="0057153A" w:rsidRDefault="0057153A" w:rsidP="0057153A">
            <w:pPr>
              <w:rPr>
                <w:rFonts w:cstheme="minorHAnsi"/>
                <w:bCs/>
              </w:rPr>
            </w:pPr>
            <w:r>
              <w:rPr>
                <w:rFonts w:cstheme="minorHAnsi"/>
                <w:bCs/>
              </w:rPr>
              <w:t xml:space="preserve">Properties of shape – nets </w:t>
            </w:r>
          </w:p>
          <w:p w14:paraId="7F47F87F" w14:textId="73F43D3E" w:rsidR="0057153A" w:rsidRPr="003B1FC3" w:rsidRDefault="0057153A" w:rsidP="0057153A">
            <w:pPr>
              <w:rPr>
                <w:rFonts w:cstheme="minorHAnsi"/>
                <w:bCs/>
              </w:rPr>
            </w:pPr>
            <w:r>
              <w:rPr>
                <w:rFonts w:cstheme="minorHAnsi"/>
                <w:bCs/>
              </w:rPr>
              <w:t xml:space="preserve">Investigating the nets of 3D shapes. </w:t>
            </w:r>
          </w:p>
        </w:tc>
        <w:tc>
          <w:tcPr>
            <w:tcW w:w="3147" w:type="dxa"/>
          </w:tcPr>
          <w:p w14:paraId="7BDE6DE1" w14:textId="77777777" w:rsidR="0057153A" w:rsidRPr="00724985" w:rsidRDefault="0057153A" w:rsidP="0057153A">
            <w:pPr>
              <w:rPr>
                <w:rFonts w:cstheme="minorHAnsi"/>
                <w:b/>
                <w:u w:val="single"/>
              </w:rPr>
            </w:pPr>
            <w:r w:rsidRPr="00724985">
              <w:rPr>
                <w:rFonts w:cstheme="minorHAnsi"/>
                <w:b/>
                <w:u w:val="single"/>
              </w:rPr>
              <w:t xml:space="preserve">Maths </w:t>
            </w:r>
          </w:p>
          <w:p w14:paraId="1F2A4268" w14:textId="77777777" w:rsidR="0057153A" w:rsidRDefault="0057153A" w:rsidP="0057153A">
            <w:pPr>
              <w:rPr>
                <w:rFonts w:cstheme="minorHAnsi"/>
                <w:bCs/>
              </w:rPr>
            </w:pPr>
            <w:r>
              <w:rPr>
                <w:rFonts w:cstheme="minorHAnsi"/>
                <w:bCs/>
              </w:rPr>
              <w:t>Properties of shape – Parts of a circle</w:t>
            </w:r>
          </w:p>
          <w:p w14:paraId="5127741C" w14:textId="33425863" w:rsidR="0057153A" w:rsidRPr="003B1FC3" w:rsidRDefault="0057153A" w:rsidP="0057153A">
            <w:pPr>
              <w:rPr>
                <w:rFonts w:cstheme="minorHAnsi"/>
                <w:bCs/>
              </w:rPr>
            </w:pPr>
            <w:r>
              <w:rPr>
                <w:rFonts w:cstheme="minorHAnsi"/>
                <w:bCs/>
              </w:rPr>
              <w:t>Learning vocabulary that describes the parts of a circle</w:t>
            </w:r>
          </w:p>
        </w:tc>
      </w:tr>
      <w:tr w:rsidR="0057153A" w:rsidRPr="00724985" w14:paraId="4D2396AD" w14:textId="77777777" w:rsidTr="001235D7">
        <w:tc>
          <w:tcPr>
            <w:tcW w:w="3147" w:type="dxa"/>
          </w:tcPr>
          <w:p w14:paraId="102B8262" w14:textId="77777777" w:rsidR="000D068C" w:rsidRPr="00724985" w:rsidRDefault="000D068C" w:rsidP="000D068C">
            <w:pPr>
              <w:rPr>
                <w:rFonts w:cstheme="minorHAnsi"/>
                <w:bCs/>
              </w:rPr>
            </w:pPr>
            <w:r>
              <w:rPr>
                <w:rFonts w:cstheme="minorHAnsi"/>
                <w:b/>
                <w:u w:val="single"/>
              </w:rPr>
              <w:t xml:space="preserve">Topic </w:t>
            </w:r>
          </w:p>
          <w:p w14:paraId="70359BCD" w14:textId="77777777" w:rsidR="000D068C" w:rsidRDefault="000D068C" w:rsidP="000D068C">
            <w:pPr>
              <w:rPr>
                <w:rFonts w:cstheme="minorHAnsi"/>
                <w:bCs/>
              </w:rPr>
            </w:pPr>
            <w:r>
              <w:rPr>
                <w:rFonts w:cstheme="minorHAnsi"/>
                <w:bCs/>
              </w:rPr>
              <w:t>Spanish – Members of your family</w:t>
            </w:r>
          </w:p>
          <w:p w14:paraId="53A6FC23" w14:textId="77777777" w:rsidR="000D068C" w:rsidRPr="00724985" w:rsidRDefault="000D068C" w:rsidP="000D068C">
            <w:pPr>
              <w:rPr>
                <w:rFonts w:cstheme="minorHAnsi"/>
                <w:bCs/>
              </w:rPr>
            </w:pPr>
            <w:r>
              <w:rPr>
                <w:rFonts w:cstheme="minorHAnsi"/>
                <w:bCs/>
              </w:rPr>
              <w:t xml:space="preserve">Learn the names for people in your family and how to describe them using the articles ‘a’, ‘an’ or ‘the’. </w:t>
            </w:r>
          </w:p>
          <w:p w14:paraId="3D7223AB" w14:textId="563266A3" w:rsidR="0057153A" w:rsidRPr="00724985" w:rsidRDefault="0057153A" w:rsidP="0057153A">
            <w:pPr>
              <w:rPr>
                <w:rFonts w:cstheme="minorHAnsi"/>
                <w:bCs/>
              </w:rPr>
            </w:pPr>
          </w:p>
        </w:tc>
        <w:tc>
          <w:tcPr>
            <w:tcW w:w="3147" w:type="dxa"/>
          </w:tcPr>
          <w:p w14:paraId="7EB7727F" w14:textId="77777777" w:rsidR="0057153A" w:rsidRDefault="0057153A" w:rsidP="0057153A">
            <w:pPr>
              <w:rPr>
                <w:rFonts w:cstheme="minorHAnsi"/>
                <w:b/>
                <w:bCs/>
                <w:u w:val="single"/>
              </w:rPr>
            </w:pPr>
            <w:r w:rsidRPr="00945EA1">
              <w:rPr>
                <w:rFonts w:cstheme="minorHAnsi"/>
                <w:b/>
                <w:bCs/>
                <w:u w:val="single"/>
              </w:rPr>
              <w:lastRenderedPageBreak/>
              <w:t>Topic</w:t>
            </w:r>
          </w:p>
          <w:p w14:paraId="0A356C06" w14:textId="7F5FFE55" w:rsidR="0057153A" w:rsidRDefault="0057153A" w:rsidP="0057153A">
            <w:pPr>
              <w:rPr>
                <w:rFonts w:cstheme="minorHAnsi"/>
              </w:rPr>
            </w:pPr>
            <w:r>
              <w:rPr>
                <w:rFonts w:cstheme="minorHAnsi"/>
              </w:rPr>
              <w:t>RE – Sikhism</w:t>
            </w:r>
          </w:p>
          <w:p w14:paraId="5ECF238C" w14:textId="4EFC2E2A" w:rsidR="0057153A" w:rsidRPr="003B1FC3" w:rsidRDefault="0057153A" w:rsidP="0057153A">
            <w:pPr>
              <w:rPr>
                <w:rFonts w:cstheme="minorHAnsi"/>
              </w:rPr>
            </w:pPr>
            <w:r>
              <w:rPr>
                <w:rFonts w:cstheme="minorHAnsi"/>
              </w:rPr>
              <w:t xml:space="preserve">Learn about the Sikh place of worship, the Gurdwara. </w:t>
            </w:r>
          </w:p>
        </w:tc>
        <w:tc>
          <w:tcPr>
            <w:tcW w:w="3147" w:type="dxa"/>
          </w:tcPr>
          <w:p w14:paraId="1653B3F2" w14:textId="77777777" w:rsidR="000D068C" w:rsidRDefault="0057153A" w:rsidP="000D068C">
            <w:pPr>
              <w:rPr>
                <w:rFonts w:cstheme="minorHAnsi"/>
                <w:b/>
                <w:bCs/>
                <w:u w:val="single"/>
              </w:rPr>
            </w:pPr>
            <w:r>
              <w:rPr>
                <w:rFonts w:cstheme="minorHAnsi"/>
              </w:rPr>
              <w:t xml:space="preserve"> </w:t>
            </w:r>
            <w:r w:rsidR="000D068C" w:rsidRPr="00945EA1">
              <w:rPr>
                <w:rFonts w:cstheme="minorHAnsi"/>
                <w:b/>
                <w:bCs/>
                <w:u w:val="single"/>
              </w:rPr>
              <w:t>Topic</w:t>
            </w:r>
          </w:p>
          <w:p w14:paraId="242B0343" w14:textId="77777777" w:rsidR="000D068C" w:rsidRDefault="000D068C" w:rsidP="000D068C">
            <w:pPr>
              <w:rPr>
                <w:rFonts w:cstheme="minorHAnsi"/>
              </w:rPr>
            </w:pPr>
            <w:r>
              <w:rPr>
                <w:rFonts w:cstheme="minorHAnsi"/>
              </w:rPr>
              <w:t>Citizenship – Diversity</w:t>
            </w:r>
          </w:p>
          <w:p w14:paraId="4B939630" w14:textId="2128EB99" w:rsidR="0057153A" w:rsidRPr="003B1FC3" w:rsidRDefault="000D068C" w:rsidP="000D068C">
            <w:pPr>
              <w:rPr>
                <w:rFonts w:cstheme="minorHAnsi"/>
              </w:rPr>
            </w:pPr>
            <w:r>
              <w:rPr>
                <w:rFonts w:cstheme="minorHAnsi"/>
              </w:rPr>
              <w:t>Consider the diversity of the people ar</w:t>
            </w:r>
            <w:bookmarkStart w:id="1" w:name="_GoBack"/>
            <w:bookmarkEnd w:id="1"/>
            <w:r>
              <w:rPr>
                <w:rFonts w:cstheme="minorHAnsi"/>
              </w:rPr>
              <w:t xml:space="preserve">ound us and how it enhances our lives. Consider some opinions on cultural diversity in Britain and explain </w:t>
            </w:r>
            <w:r>
              <w:rPr>
                <w:rFonts w:cstheme="minorHAnsi"/>
              </w:rPr>
              <w:lastRenderedPageBreak/>
              <w:t xml:space="preserve">what you see as the benefits of living in a multicultural society.  </w:t>
            </w:r>
          </w:p>
        </w:tc>
        <w:tc>
          <w:tcPr>
            <w:tcW w:w="3147" w:type="dxa"/>
            <w:shd w:val="clear" w:color="auto" w:fill="auto"/>
          </w:tcPr>
          <w:p w14:paraId="6ED66EEE" w14:textId="77777777" w:rsidR="0057153A" w:rsidRDefault="0057153A" w:rsidP="0057153A">
            <w:pPr>
              <w:rPr>
                <w:rFonts w:cstheme="minorHAnsi"/>
                <w:b/>
                <w:bCs/>
                <w:u w:val="single"/>
              </w:rPr>
            </w:pPr>
            <w:r w:rsidRPr="00945EA1">
              <w:rPr>
                <w:rFonts w:cstheme="minorHAnsi"/>
                <w:b/>
                <w:bCs/>
                <w:u w:val="single"/>
              </w:rPr>
              <w:lastRenderedPageBreak/>
              <w:t>Topic</w:t>
            </w:r>
          </w:p>
          <w:p w14:paraId="08818F69" w14:textId="2FF1F9F2" w:rsidR="0057153A" w:rsidRDefault="0057153A" w:rsidP="0057153A">
            <w:pPr>
              <w:rPr>
                <w:rFonts w:cstheme="minorHAnsi"/>
              </w:rPr>
            </w:pPr>
            <w:r w:rsidRPr="003B1FC3">
              <w:rPr>
                <w:rFonts w:cstheme="minorHAnsi"/>
              </w:rPr>
              <w:t>Music</w:t>
            </w:r>
            <w:r>
              <w:rPr>
                <w:rFonts w:cstheme="minorHAnsi"/>
              </w:rPr>
              <w:t xml:space="preserve"> – </w:t>
            </w:r>
          </w:p>
          <w:p w14:paraId="710E9333" w14:textId="0883E250" w:rsidR="0057153A" w:rsidRDefault="0057153A" w:rsidP="0057153A">
            <w:pPr>
              <w:rPr>
                <w:rFonts w:cstheme="minorHAnsi"/>
              </w:rPr>
            </w:pPr>
            <w:r>
              <w:rPr>
                <w:rFonts w:cstheme="minorHAnsi"/>
              </w:rPr>
              <w:t>Singing assembly:</w:t>
            </w:r>
            <w:r w:rsidR="009F7EA2">
              <w:rPr>
                <w:rFonts w:cstheme="minorHAnsi"/>
              </w:rPr>
              <w:t xml:space="preserve"> Live at 10am</w:t>
            </w:r>
          </w:p>
          <w:p w14:paraId="33E72C9A" w14:textId="618E75CE" w:rsidR="009F7EA2" w:rsidRDefault="0016785B" w:rsidP="0057153A">
            <w:pPr>
              <w:rPr>
                <w:color w:val="0000FF"/>
                <w:u w:val="single"/>
              </w:rPr>
            </w:pPr>
            <w:hyperlink r:id="rId7" w:history="1">
              <w:r w:rsidR="009F7EA2" w:rsidRPr="009F7EA2">
                <w:rPr>
                  <w:color w:val="0000FF"/>
                  <w:u w:val="single"/>
                </w:rPr>
                <w:t>https://www.youtube.com/watch?v=3e9GthNCCk8&amp;feature=youtu.be</w:t>
              </w:r>
            </w:hyperlink>
          </w:p>
          <w:p w14:paraId="46A6CFEF" w14:textId="77777777" w:rsidR="009F7EA2" w:rsidRDefault="009F7EA2" w:rsidP="0057153A">
            <w:pPr>
              <w:rPr>
                <w:color w:val="0000FF"/>
                <w:u w:val="single"/>
              </w:rPr>
            </w:pPr>
          </w:p>
          <w:p w14:paraId="1FDC3A54" w14:textId="3DDA53EC" w:rsidR="0057153A" w:rsidRDefault="0057153A" w:rsidP="0057153A">
            <w:r>
              <w:lastRenderedPageBreak/>
              <w:t>Musical challenge:</w:t>
            </w:r>
            <w:r w:rsidR="009F7EA2">
              <w:t xml:space="preserve"> Garage band loops</w:t>
            </w:r>
          </w:p>
          <w:p w14:paraId="7BD24864" w14:textId="77777777" w:rsidR="0057153A" w:rsidRDefault="0016785B" w:rsidP="0057153A">
            <w:hyperlink r:id="rId8" w:history="1">
              <w:r w:rsidR="009F7EA2" w:rsidRPr="009F7EA2">
                <w:rPr>
                  <w:color w:val="0000FF"/>
                  <w:u w:val="single"/>
                </w:rPr>
                <w:t>https://www.youtube.com/watch?v=ef7In-1MA2o&amp;feature=youtu.be</w:t>
              </w:r>
            </w:hyperlink>
          </w:p>
          <w:p w14:paraId="4D30255B" w14:textId="77777777" w:rsidR="009F7EA2" w:rsidRDefault="009F7EA2" w:rsidP="0057153A"/>
          <w:p w14:paraId="4B15E5CE" w14:textId="77777777" w:rsidR="009F7EA2" w:rsidRDefault="009F7EA2" w:rsidP="0057153A">
            <w:r>
              <w:t>Music appraisal:</w:t>
            </w:r>
          </w:p>
          <w:p w14:paraId="77F59197" w14:textId="79AC2FB1" w:rsidR="009F7EA2" w:rsidRPr="003B1FC3" w:rsidRDefault="0016785B" w:rsidP="0057153A">
            <w:pPr>
              <w:rPr>
                <w:rFonts w:cstheme="minorHAnsi"/>
              </w:rPr>
            </w:pPr>
            <w:hyperlink r:id="rId9" w:tgtFrame="_blank" w:history="1">
              <w:r w:rsidR="009F7EA2" w:rsidRPr="009F7EA2">
                <w:rPr>
                  <w:rFonts w:ascii="Calibri" w:hAnsi="Calibri"/>
                  <w:color w:val="0000FF"/>
                  <w:sz w:val="18"/>
                  <w:szCs w:val="18"/>
                  <w:u w:val="single"/>
                  <w:shd w:val="clear" w:color="auto" w:fill="F2F2F2"/>
                </w:rPr>
                <w:t>https://youtu.be/41QdHMK5g0Q</w:t>
              </w:r>
            </w:hyperlink>
          </w:p>
        </w:tc>
        <w:tc>
          <w:tcPr>
            <w:tcW w:w="3147" w:type="dxa"/>
          </w:tcPr>
          <w:p w14:paraId="605FD227" w14:textId="77777777" w:rsidR="009F7EA2" w:rsidRDefault="009F7EA2" w:rsidP="009F7EA2">
            <w:pPr>
              <w:rPr>
                <w:rFonts w:cstheme="minorHAnsi"/>
                <w:b/>
                <w:bCs/>
                <w:u w:val="single"/>
              </w:rPr>
            </w:pPr>
            <w:r w:rsidRPr="00945EA1">
              <w:rPr>
                <w:rFonts w:cstheme="minorHAnsi"/>
                <w:b/>
                <w:bCs/>
                <w:u w:val="single"/>
              </w:rPr>
              <w:lastRenderedPageBreak/>
              <w:t>Topic</w:t>
            </w:r>
          </w:p>
          <w:p w14:paraId="570DF929" w14:textId="77777777" w:rsidR="009F7EA2" w:rsidRDefault="009F7EA2" w:rsidP="009F7EA2">
            <w:pPr>
              <w:rPr>
                <w:rFonts w:cstheme="minorHAnsi"/>
              </w:rPr>
            </w:pPr>
            <w:r w:rsidRPr="003B1FC3">
              <w:rPr>
                <w:rFonts w:cstheme="minorHAnsi"/>
              </w:rPr>
              <w:t>Transition</w:t>
            </w:r>
            <w:r>
              <w:rPr>
                <w:rFonts w:cstheme="minorHAnsi"/>
              </w:rPr>
              <w:t xml:space="preserve"> – Developing friendships</w:t>
            </w:r>
          </w:p>
          <w:p w14:paraId="2CDA48B2" w14:textId="4E1C6F50" w:rsidR="0057153A" w:rsidRPr="00724985" w:rsidRDefault="009F7EA2" w:rsidP="009F7EA2">
            <w:pPr>
              <w:rPr>
                <w:rFonts w:cstheme="minorHAnsi"/>
              </w:rPr>
            </w:pPr>
            <w:r>
              <w:rPr>
                <w:rFonts w:cstheme="minorHAnsi"/>
              </w:rPr>
              <w:t xml:space="preserve">Begin to prepare yourself for your meeting new friends at secondary school. Think about what type of people you want to </w:t>
            </w:r>
            <w:r>
              <w:rPr>
                <w:rFonts w:cstheme="minorHAnsi"/>
              </w:rPr>
              <w:lastRenderedPageBreak/>
              <w:t>be friends with and practice introducing yourself.</w:t>
            </w:r>
          </w:p>
        </w:tc>
      </w:tr>
      <w:tr w:rsidR="0057153A" w:rsidRPr="00724985" w14:paraId="7FBBCBA3" w14:textId="77777777" w:rsidTr="001235D7">
        <w:tc>
          <w:tcPr>
            <w:tcW w:w="15735" w:type="dxa"/>
            <w:gridSpan w:val="5"/>
          </w:tcPr>
          <w:p w14:paraId="695845A9" w14:textId="221DF032" w:rsidR="0057153A" w:rsidRDefault="0057153A" w:rsidP="0057153A">
            <w:pPr>
              <w:jc w:val="center"/>
              <w:rPr>
                <w:rFonts w:cstheme="minorHAnsi"/>
                <w:b/>
                <w:u w:val="single"/>
              </w:rPr>
            </w:pPr>
            <w:r>
              <w:rPr>
                <w:rFonts w:cstheme="minorHAnsi"/>
                <w:b/>
                <w:u w:val="single"/>
              </w:rPr>
              <w:lastRenderedPageBreak/>
              <w:t>Daily Physical Activity</w:t>
            </w:r>
          </w:p>
          <w:p w14:paraId="37F6FE58" w14:textId="77777777" w:rsidR="0057153A" w:rsidRDefault="0057153A" w:rsidP="0057153A">
            <w:pPr>
              <w:rPr>
                <w:rFonts w:cstheme="minorHAnsi"/>
              </w:rPr>
            </w:pPr>
          </w:p>
          <w:p w14:paraId="7C12652E" w14:textId="5553C06B" w:rsidR="0057153A" w:rsidRDefault="0057153A" w:rsidP="0057153A">
            <w:pPr>
              <w:rPr>
                <w:rFonts w:cstheme="minorHAnsi"/>
              </w:rPr>
            </w:pPr>
            <w:r>
              <w:rPr>
                <w:rFonts w:cstheme="minorHAnsi"/>
              </w:rPr>
              <w:t>Continue to complete any events from the borough Olympics challenge so that your score card is ready to be handed in. Challenge yourself with any of the events that you did not choose last week.</w:t>
            </w:r>
          </w:p>
          <w:p w14:paraId="65E245EA" w14:textId="21A7E5F3" w:rsidR="0057153A" w:rsidRPr="001A5095" w:rsidRDefault="0057153A" w:rsidP="0057153A">
            <w:pPr>
              <w:rPr>
                <w:rFonts w:cstheme="minorHAnsi"/>
              </w:rPr>
            </w:pPr>
            <w:r>
              <w:rPr>
                <w:rFonts w:cstheme="minorHAnsi"/>
              </w:rPr>
              <w:t xml:space="preserve"> </w:t>
            </w:r>
          </w:p>
          <w:p w14:paraId="7A7543ED" w14:textId="54F2AC6A" w:rsidR="0057153A" w:rsidRPr="00621005" w:rsidRDefault="0016785B" w:rsidP="0057153A">
            <w:pPr>
              <w:rPr>
                <w:rFonts w:cstheme="minorHAnsi"/>
              </w:rPr>
            </w:pPr>
            <w:hyperlink r:id="rId10" w:history="1">
              <w:r w:rsidR="0057153A" w:rsidRPr="00621005">
                <w:rPr>
                  <w:color w:val="0000FF"/>
                  <w:u w:val="single"/>
                </w:rPr>
                <w:t>https://keysmeadowprimary.co.uk/keeping-healthy/</w:t>
              </w:r>
            </w:hyperlink>
            <w:r w:rsidR="0057153A">
              <w:t xml:space="preserve"> Follow this link to our ‘Keeping Healthy’ page on our school website which has a range of resources to help keep everyone fit and active. </w:t>
            </w:r>
          </w:p>
        </w:tc>
      </w:tr>
    </w:tbl>
    <w:p w14:paraId="628025D2" w14:textId="77777777" w:rsidR="0054420E" w:rsidRDefault="0054420E" w:rsidP="00DF7BDA">
      <w:pPr>
        <w:rPr>
          <w:b/>
          <w:bCs/>
        </w:rPr>
      </w:pPr>
      <w:bookmarkStart w:id="2" w:name="_Hlk38627264"/>
      <w:bookmarkEnd w:id="2"/>
    </w:p>
    <w:sectPr w:rsidR="0054420E" w:rsidSect="001235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77FAB" w14:textId="77777777" w:rsidR="00CA04ED" w:rsidRDefault="00CA04ED" w:rsidP="00341C65">
      <w:pPr>
        <w:spacing w:after="0" w:line="240" w:lineRule="auto"/>
      </w:pPr>
      <w:r>
        <w:separator/>
      </w:r>
    </w:p>
  </w:endnote>
  <w:endnote w:type="continuationSeparator" w:id="0">
    <w:p w14:paraId="025A261C" w14:textId="77777777" w:rsidR="00CA04ED" w:rsidRDefault="00CA04ED" w:rsidP="0034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7E1FF" w14:textId="77777777" w:rsidR="00CA04ED" w:rsidRDefault="00CA04ED" w:rsidP="00341C65">
      <w:pPr>
        <w:spacing w:after="0" w:line="240" w:lineRule="auto"/>
      </w:pPr>
      <w:r>
        <w:separator/>
      </w:r>
    </w:p>
  </w:footnote>
  <w:footnote w:type="continuationSeparator" w:id="0">
    <w:p w14:paraId="519D89BD" w14:textId="77777777" w:rsidR="00CA04ED" w:rsidRDefault="00CA04ED" w:rsidP="00341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5BBB"/>
    <w:multiLevelType w:val="multilevel"/>
    <w:tmpl w:val="CDCCA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863BC"/>
    <w:multiLevelType w:val="hybridMultilevel"/>
    <w:tmpl w:val="174622C0"/>
    <w:lvl w:ilvl="0" w:tplc="BB1EFBD8">
      <w:start w:val="1"/>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653A9"/>
    <w:multiLevelType w:val="hybridMultilevel"/>
    <w:tmpl w:val="84BA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3E"/>
    <w:rsid w:val="00023A71"/>
    <w:rsid w:val="0002422D"/>
    <w:rsid w:val="000336D5"/>
    <w:rsid w:val="00057673"/>
    <w:rsid w:val="00072569"/>
    <w:rsid w:val="000801AD"/>
    <w:rsid w:val="00084BAC"/>
    <w:rsid w:val="0008606D"/>
    <w:rsid w:val="000D068C"/>
    <w:rsid w:val="000D1330"/>
    <w:rsid w:val="000D2FA3"/>
    <w:rsid w:val="000D48C1"/>
    <w:rsid w:val="000D65F9"/>
    <w:rsid w:val="000E0626"/>
    <w:rsid w:val="000E6EDD"/>
    <w:rsid w:val="00106D6A"/>
    <w:rsid w:val="00122C52"/>
    <w:rsid w:val="001235D7"/>
    <w:rsid w:val="0013004B"/>
    <w:rsid w:val="00137277"/>
    <w:rsid w:val="001477BD"/>
    <w:rsid w:val="0015463A"/>
    <w:rsid w:val="00154EEC"/>
    <w:rsid w:val="00164C80"/>
    <w:rsid w:val="0016785B"/>
    <w:rsid w:val="00172BE6"/>
    <w:rsid w:val="00172F6E"/>
    <w:rsid w:val="001808CA"/>
    <w:rsid w:val="001874A5"/>
    <w:rsid w:val="00190E97"/>
    <w:rsid w:val="001928E2"/>
    <w:rsid w:val="00192B4B"/>
    <w:rsid w:val="00194CDE"/>
    <w:rsid w:val="00195752"/>
    <w:rsid w:val="00196843"/>
    <w:rsid w:val="001A5095"/>
    <w:rsid w:val="001B658F"/>
    <w:rsid w:val="001B6D40"/>
    <w:rsid w:val="001C0F98"/>
    <w:rsid w:val="001C4B48"/>
    <w:rsid w:val="001D3E8A"/>
    <w:rsid w:val="001D4953"/>
    <w:rsid w:val="001E63FE"/>
    <w:rsid w:val="001E7DBD"/>
    <w:rsid w:val="001F11EA"/>
    <w:rsid w:val="0021410E"/>
    <w:rsid w:val="00217922"/>
    <w:rsid w:val="0025174E"/>
    <w:rsid w:val="00266D3B"/>
    <w:rsid w:val="0028184A"/>
    <w:rsid w:val="0028295A"/>
    <w:rsid w:val="00283B15"/>
    <w:rsid w:val="00283BEC"/>
    <w:rsid w:val="0029712C"/>
    <w:rsid w:val="002A39CE"/>
    <w:rsid w:val="002A7CFF"/>
    <w:rsid w:val="002C052D"/>
    <w:rsid w:val="002D04D1"/>
    <w:rsid w:val="002E6C87"/>
    <w:rsid w:val="002F09BD"/>
    <w:rsid w:val="00336409"/>
    <w:rsid w:val="00336778"/>
    <w:rsid w:val="00341C65"/>
    <w:rsid w:val="003472D8"/>
    <w:rsid w:val="00380DD1"/>
    <w:rsid w:val="00387FB2"/>
    <w:rsid w:val="00391B5B"/>
    <w:rsid w:val="00393F8A"/>
    <w:rsid w:val="003A2203"/>
    <w:rsid w:val="003B1FC3"/>
    <w:rsid w:val="003D6C13"/>
    <w:rsid w:val="003E1A6F"/>
    <w:rsid w:val="003E3781"/>
    <w:rsid w:val="003E3CE7"/>
    <w:rsid w:val="004127A9"/>
    <w:rsid w:val="00415590"/>
    <w:rsid w:val="004215E7"/>
    <w:rsid w:val="00425096"/>
    <w:rsid w:val="00436A86"/>
    <w:rsid w:val="00440422"/>
    <w:rsid w:val="00447D1C"/>
    <w:rsid w:val="00450BFB"/>
    <w:rsid w:val="00452795"/>
    <w:rsid w:val="00453B9D"/>
    <w:rsid w:val="00465E7D"/>
    <w:rsid w:val="004827D2"/>
    <w:rsid w:val="004878E9"/>
    <w:rsid w:val="00496855"/>
    <w:rsid w:val="004B73AC"/>
    <w:rsid w:val="004B7795"/>
    <w:rsid w:val="004C1C6A"/>
    <w:rsid w:val="004E31C3"/>
    <w:rsid w:val="004E3B05"/>
    <w:rsid w:val="004F05CB"/>
    <w:rsid w:val="004F3283"/>
    <w:rsid w:val="004F3EE4"/>
    <w:rsid w:val="004F543C"/>
    <w:rsid w:val="004F5504"/>
    <w:rsid w:val="005009B6"/>
    <w:rsid w:val="0050131F"/>
    <w:rsid w:val="00507806"/>
    <w:rsid w:val="00510C12"/>
    <w:rsid w:val="005202F5"/>
    <w:rsid w:val="00527A2F"/>
    <w:rsid w:val="00533F98"/>
    <w:rsid w:val="0053458B"/>
    <w:rsid w:val="00534941"/>
    <w:rsid w:val="0054420E"/>
    <w:rsid w:val="00552AEF"/>
    <w:rsid w:val="00560A45"/>
    <w:rsid w:val="0057153A"/>
    <w:rsid w:val="005910DC"/>
    <w:rsid w:val="00591ADF"/>
    <w:rsid w:val="00593775"/>
    <w:rsid w:val="005972D1"/>
    <w:rsid w:val="0059775E"/>
    <w:rsid w:val="005A79F7"/>
    <w:rsid w:val="005B4D99"/>
    <w:rsid w:val="00621005"/>
    <w:rsid w:val="006418A1"/>
    <w:rsid w:val="006418A5"/>
    <w:rsid w:val="00642647"/>
    <w:rsid w:val="00653D34"/>
    <w:rsid w:val="00670920"/>
    <w:rsid w:val="006A3906"/>
    <w:rsid w:val="006A533E"/>
    <w:rsid w:val="006C0172"/>
    <w:rsid w:val="006F40A8"/>
    <w:rsid w:val="006F6BBA"/>
    <w:rsid w:val="0070142E"/>
    <w:rsid w:val="00701468"/>
    <w:rsid w:val="00703E91"/>
    <w:rsid w:val="00712F92"/>
    <w:rsid w:val="00714CCB"/>
    <w:rsid w:val="00723B7A"/>
    <w:rsid w:val="00724985"/>
    <w:rsid w:val="007543A8"/>
    <w:rsid w:val="00755AB5"/>
    <w:rsid w:val="007573DD"/>
    <w:rsid w:val="00767271"/>
    <w:rsid w:val="007672BA"/>
    <w:rsid w:val="00770855"/>
    <w:rsid w:val="00784876"/>
    <w:rsid w:val="00784B3C"/>
    <w:rsid w:val="00787EF4"/>
    <w:rsid w:val="00794BC6"/>
    <w:rsid w:val="00796C19"/>
    <w:rsid w:val="007A23A5"/>
    <w:rsid w:val="007A589B"/>
    <w:rsid w:val="007B4696"/>
    <w:rsid w:val="007B7B6A"/>
    <w:rsid w:val="007E1A9E"/>
    <w:rsid w:val="007E27E8"/>
    <w:rsid w:val="008047E0"/>
    <w:rsid w:val="008065C4"/>
    <w:rsid w:val="00807908"/>
    <w:rsid w:val="008202F2"/>
    <w:rsid w:val="00836DF5"/>
    <w:rsid w:val="00844DA1"/>
    <w:rsid w:val="00846AC1"/>
    <w:rsid w:val="008528B2"/>
    <w:rsid w:val="00852D02"/>
    <w:rsid w:val="00866D14"/>
    <w:rsid w:val="00877E43"/>
    <w:rsid w:val="0088123C"/>
    <w:rsid w:val="00887944"/>
    <w:rsid w:val="00891464"/>
    <w:rsid w:val="00895141"/>
    <w:rsid w:val="008A08A0"/>
    <w:rsid w:val="008B2A02"/>
    <w:rsid w:val="008B36B6"/>
    <w:rsid w:val="008C3D28"/>
    <w:rsid w:val="008D5034"/>
    <w:rsid w:val="008E74A3"/>
    <w:rsid w:val="0091073C"/>
    <w:rsid w:val="00913DAC"/>
    <w:rsid w:val="00913F8E"/>
    <w:rsid w:val="0092539B"/>
    <w:rsid w:val="009276EB"/>
    <w:rsid w:val="009348B1"/>
    <w:rsid w:val="00934CFA"/>
    <w:rsid w:val="00945EA1"/>
    <w:rsid w:val="009656A6"/>
    <w:rsid w:val="009837CF"/>
    <w:rsid w:val="009934A8"/>
    <w:rsid w:val="009A49E4"/>
    <w:rsid w:val="009A6DAB"/>
    <w:rsid w:val="009B6E2C"/>
    <w:rsid w:val="009D18EE"/>
    <w:rsid w:val="009D3DB5"/>
    <w:rsid w:val="009D5FDE"/>
    <w:rsid w:val="009F7EA2"/>
    <w:rsid w:val="00A02DB7"/>
    <w:rsid w:val="00A22253"/>
    <w:rsid w:val="00A27945"/>
    <w:rsid w:val="00A311F2"/>
    <w:rsid w:val="00A445C0"/>
    <w:rsid w:val="00A4580E"/>
    <w:rsid w:val="00A55C16"/>
    <w:rsid w:val="00A62EE8"/>
    <w:rsid w:val="00A75A50"/>
    <w:rsid w:val="00A84AC6"/>
    <w:rsid w:val="00A9686C"/>
    <w:rsid w:val="00AB5527"/>
    <w:rsid w:val="00AB6B55"/>
    <w:rsid w:val="00AB6EE9"/>
    <w:rsid w:val="00AE6207"/>
    <w:rsid w:val="00AE75DA"/>
    <w:rsid w:val="00AF203A"/>
    <w:rsid w:val="00B17AB1"/>
    <w:rsid w:val="00B33D5C"/>
    <w:rsid w:val="00B45002"/>
    <w:rsid w:val="00B53A38"/>
    <w:rsid w:val="00B61E65"/>
    <w:rsid w:val="00B76C3D"/>
    <w:rsid w:val="00B87B03"/>
    <w:rsid w:val="00BA3A84"/>
    <w:rsid w:val="00BA5E42"/>
    <w:rsid w:val="00BC6223"/>
    <w:rsid w:val="00BC6C86"/>
    <w:rsid w:val="00BD27C9"/>
    <w:rsid w:val="00BD3DDF"/>
    <w:rsid w:val="00BF3C17"/>
    <w:rsid w:val="00C122A1"/>
    <w:rsid w:val="00C12B3B"/>
    <w:rsid w:val="00C36FA1"/>
    <w:rsid w:val="00C415D2"/>
    <w:rsid w:val="00C4418D"/>
    <w:rsid w:val="00C51EE6"/>
    <w:rsid w:val="00C53AE0"/>
    <w:rsid w:val="00C57929"/>
    <w:rsid w:val="00C60519"/>
    <w:rsid w:val="00C626C4"/>
    <w:rsid w:val="00C630A6"/>
    <w:rsid w:val="00C82F93"/>
    <w:rsid w:val="00C94294"/>
    <w:rsid w:val="00C96013"/>
    <w:rsid w:val="00C970B2"/>
    <w:rsid w:val="00CA04ED"/>
    <w:rsid w:val="00CA3323"/>
    <w:rsid w:val="00CA45D6"/>
    <w:rsid w:val="00CC6980"/>
    <w:rsid w:val="00CC6F4F"/>
    <w:rsid w:val="00CD4D44"/>
    <w:rsid w:val="00CE0AF5"/>
    <w:rsid w:val="00CE4087"/>
    <w:rsid w:val="00CE496B"/>
    <w:rsid w:val="00CF3B27"/>
    <w:rsid w:val="00D00534"/>
    <w:rsid w:val="00D173B3"/>
    <w:rsid w:val="00D4144A"/>
    <w:rsid w:val="00D47767"/>
    <w:rsid w:val="00D51C93"/>
    <w:rsid w:val="00D52F8E"/>
    <w:rsid w:val="00D77D48"/>
    <w:rsid w:val="00D80C0D"/>
    <w:rsid w:val="00DA5444"/>
    <w:rsid w:val="00DB5FE1"/>
    <w:rsid w:val="00DE424A"/>
    <w:rsid w:val="00DF3460"/>
    <w:rsid w:val="00DF7BDA"/>
    <w:rsid w:val="00E00FA7"/>
    <w:rsid w:val="00E056EB"/>
    <w:rsid w:val="00E066E0"/>
    <w:rsid w:val="00E153EF"/>
    <w:rsid w:val="00E24583"/>
    <w:rsid w:val="00E343DE"/>
    <w:rsid w:val="00E448A9"/>
    <w:rsid w:val="00E46739"/>
    <w:rsid w:val="00E56C78"/>
    <w:rsid w:val="00E60132"/>
    <w:rsid w:val="00E840A6"/>
    <w:rsid w:val="00EA0E15"/>
    <w:rsid w:val="00EB2864"/>
    <w:rsid w:val="00EB46A6"/>
    <w:rsid w:val="00ED1094"/>
    <w:rsid w:val="00EE027E"/>
    <w:rsid w:val="00EE48E1"/>
    <w:rsid w:val="00EE7B9B"/>
    <w:rsid w:val="00F02398"/>
    <w:rsid w:val="00F035B0"/>
    <w:rsid w:val="00F03C44"/>
    <w:rsid w:val="00F10696"/>
    <w:rsid w:val="00F30EDF"/>
    <w:rsid w:val="00F34431"/>
    <w:rsid w:val="00F43354"/>
    <w:rsid w:val="00F61070"/>
    <w:rsid w:val="00F639EA"/>
    <w:rsid w:val="00F64823"/>
    <w:rsid w:val="00F7133C"/>
    <w:rsid w:val="00F77B54"/>
    <w:rsid w:val="00F8495C"/>
    <w:rsid w:val="00F84B7C"/>
    <w:rsid w:val="00F87F3E"/>
    <w:rsid w:val="00F918B5"/>
    <w:rsid w:val="00FA35E3"/>
    <w:rsid w:val="00FA6DCD"/>
    <w:rsid w:val="00FC7A09"/>
    <w:rsid w:val="00FE1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5D32"/>
  <w15:chartTrackingRefBased/>
  <w15:docId w15:val="{F4E98FD2-1BCE-4F1E-9CC1-C8E2ADE6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6EB"/>
    <w:rPr>
      <w:color w:val="0563C1" w:themeColor="hyperlink"/>
      <w:u w:val="single"/>
    </w:rPr>
  </w:style>
  <w:style w:type="paragraph" w:styleId="Header">
    <w:name w:val="header"/>
    <w:basedOn w:val="Normal"/>
    <w:link w:val="HeaderChar"/>
    <w:uiPriority w:val="99"/>
    <w:unhideWhenUsed/>
    <w:rsid w:val="00341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C65"/>
  </w:style>
  <w:style w:type="paragraph" w:styleId="Footer">
    <w:name w:val="footer"/>
    <w:basedOn w:val="Normal"/>
    <w:link w:val="FooterChar"/>
    <w:uiPriority w:val="99"/>
    <w:unhideWhenUsed/>
    <w:rsid w:val="00341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65"/>
  </w:style>
  <w:style w:type="character" w:styleId="CommentReference">
    <w:name w:val="annotation reference"/>
    <w:basedOn w:val="DefaultParagraphFont"/>
    <w:uiPriority w:val="99"/>
    <w:semiHidden/>
    <w:unhideWhenUsed/>
    <w:rsid w:val="00A311F2"/>
    <w:rPr>
      <w:sz w:val="16"/>
      <w:szCs w:val="16"/>
    </w:rPr>
  </w:style>
  <w:style w:type="paragraph" w:styleId="CommentText">
    <w:name w:val="annotation text"/>
    <w:basedOn w:val="Normal"/>
    <w:link w:val="CommentTextChar"/>
    <w:uiPriority w:val="99"/>
    <w:semiHidden/>
    <w:unhideWhenUsed/>
    <w:rsid w:val="00A311F2"/>
    <w:pPr>
      <w:spacing w:line="240" w:lineRule="auto"/>
    </w:pPr>
    <w:rPr>
      <w:sz w:val="20"/>
      <w:szCs w:val="20"/>
    </w:rPr>
  </w:style>
  <w:style w:type="character" w:customStyle="1" w:styleId="CommentTextChar">
    <w:name w:val="Comment Text Char"/>
    <w:basedOn w:val="DefaultParagraphFont"/>
    <w:link w:val="CommentText"/>
    <w:uiPriority w:val="99"/>
    <w:semiHidden/>
    <w:rsid w:val="00A311F2"/>
    <w:rPr>
      <w:sz w:val="20"/>
      <w:szCs w:val="20"/>
    </w:rPr>
  </w:style>
  <w:style w:type="paragraph" w:styleId="CommentSubject">
    <w:name w:val="annotation subject"/>
    <w:basedOn w:val="CommentText"/>
    <w:next w:val="CommentText"/>
    <w:link w:val="CommentSubjectChar"/>
    <w:uiPriority w:val="99"/>
    <w:semiHidden/>
    <w:unhideWhenUsed/>
    <w:rsid w:val="00A311F2"/>
    <w:rPr>
      <w:b/>
      <w:bCs/>
    </w:rPr>
  </w:style>
  <w:style w:type="character" w:customStyle="1" w:styleId="CommentSubjectChar">
    <w:name w:val="Comment Subject Char"/>
    <w:basedOn w:val="CommentTextChar"/>
    <w:link w:val="CommentSubject"/>
    <w:uiPriority w:val="99"/>
    <w:semiHidden/>
    <w:rsid w:val="00A311F2"/>
    <w:rPr>
      <w:b/>
      <w:bCs/>
      <w:sz w:val="20"/>
      <w:szCs w:val="20"/>
    </w:rPr>
  </w:style>
  <w:style w:type="paragraph" w:styleId="BalloonText">
    <w:name w:val="Balloon Text"/>
    <w:basedOn w:val="Normal"/>
    <w:link w:val="BalloonTextChar"/>
    <w:uiPriority w:val="99"/>
    <w:semiHidden/>
    <w:unhideWhenUsed/>
    <w:rsid w:val="00A31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1F2"/>
    <w:rPr>
      <w:rFonts w:ascii="Segoe UI" w:hAnsi="Segoe UI" w:cs="Segoe UI"/>
      <w:sz w:val="18"/>
      <w:szCs w:val="18"/>
    </w:rPr>
  </w:style>
  <w:style w:type="character" w:styleId="FollowedHyperlink">
    <w:name w:val="FollowedHyperlink"/>
    <w:basedOn w:val="DefaultParagraphFont"/>
    <w:uiPriority w:val="99"/>
    <w:semiHidden/>
    <w:unhideWhenUsed/>
    <w:rsid w:val="00D173B3"/>
    <w:rPr>
      <w:color w:val="954F72" w:themeColor="followedHyperlink"/>
      <w:u w:val="single"/>
    </w:rPr>
  </w:style>
  <w:style w:type="character" w:customStyle="1" w:styleId="UnresolvedMention1">
    <w:name w:val="Unresolved Mention1"/>
    <w:basedOn w:val="DefaultParagraphFont"/>
    <w:uiPriority w:val="99"/>
    <w:semiHidden/>
    <w:unhideWhenUsed/>
    <w:rsid w:val="00BD27C9"/>
    <w:rPr>
      <w:color w:val="605E5C"/>
      <w:shd w:val="clear" w:color="auto" w:fill="E1DFDD"/>
    </w:rPr>
  </w:style>
  <w:style w:type="paragraph" w:styleId="ListParagraph">
    <w:name w:val="List Paragraph"/>
    <w:basedOn w:val="Normal"/>
    <w:uiPriority w:val="34"/>
    <w:qFormat/>
    <w:rsid w:val="008047E0"/>
    <w:pPr>
      <w:ind w:left="720"/>
      <w:contextualSpacing/>
    </w:pPr>
  </w:style>
  <w:style w:type="paragraph" w:styleId="NormalWeb">
    <w:name w:val="Normal (Web)"/>
    <w:basedOn w:val="Normal"/>
    <w:uiPriority w:val="99"/>
    <w:unhideWhenUsed/>
    <w:rsid w:val="00F30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4B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6715">
      <w:bodyDiv w:val="1"/>
      <w:marLeft w:val="0"/>
      <w:marRight w:val="0"/>
      <w:marTop w:val="0"/>
      <w:marBottom w:val="0"/>
      <w:divBdr>
        <w:top w:val="none" w:sz="0" w:space="0" w:color="auto"/>
        <w:left w:val="none" w:sz="0" w:space="0" w:color="auto"/>
        <w:bottom w:val="none" w:sz="0" w:space="0" w:color="auto"/>
        <w:right w:val="none" w:sz="0" w:space="0" w:color="auto"/>
      </w:divBdr>
    </w:div>
    <w:div w:id="181288750">
      <w:bodyDiv w:val="1"/>
      <w:marLeft w:val="0"/>
      <w:marRight w:val="0"/>
      <w:marTop w:val="0"/>
      <w:marBottom w:val="0"/>
      <w:divBdr>
        <w:top w:val="none" w:sz="0" w:space="0" w:color="auto"/>
        <w:left w:val="none" w:sz="0" w:space="0" w:color="auto"/>
        <w:bottom w:val="none" w:sz="0" w:space="0" w:color="auto"/>
        <w:right w:val="none" w:sz="0" w:space="0" w:color="auto"/>
      </w:divBdr>
    </w:div>
    <w:div w:id="259065390">
      <w:bodyDiv w:val="1"/>
      <w:marLeft w:val="0"/>
      <w:marRight w:val="0"/>
      <w:marTop w:val="0"/>
      <w:marBottom w:val="0"/>
      <w:divBdr>
        <w:top w:val="none" w:sz="0" w:space="0" w:color="auto"/>
        <w:left w:val="none" w:sz="0" w:space="0" w:color="auto"/>
        <w:bottom w:val="none" w:sz="0" w:space="0" w:color="auto"/>
        <w:right w:val="none" w:sz="0" w:space="0" w:color="auto"/>
      </w:divBdr>
      <w:divsChild>
        <w:div w:id="1684819056">
          <w:marLeft w:val="0"/>
          <w:marRight w:val="0"/>
          <w:marTop w:val="0"/>
          <w:marBottom w:val="0"/>
          <w:divBdr>
            <w:top w:val="none" w:sz="0" w:space="0" w:color="auto"/>
            <w:left w:val="none" w:sz="0" w:space="0" w:color="auto"/>
            <w:bottom w:val="none" w:sz="0" w:space="0" w:color="auto"/>
            <w:right w:val="none" w:sz="0" w:space="0" w:color="auto"/>
          </w:divBdr>
          <w:divsChild>
            <w:div w:id="475922942">
              <w:marLeft w:val="0"/>
              <w:marRight w:val="0"/>
              <w:marTop w:val="0"/>
              <w:marBottom w:val="0"/>
              <w:divBdr>
                <w:top w:val="none" w:sz="0" w:space="0" w:color="auto"/>
                <w:left w:val="none" w:sz="0" w:space="0" w:color="auto"/>
                <w:bottom w:val="none" w:sz="0" w:space="0" w:color="auto"/>
                <w:right w:val="none" w:sz="0" w:space="0" w:color="auto"/>
              </w:divBdr>
              <w:divsChild>
                <w:div w:id="10961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4004">
      <w:bodyDiv w:val="1"/>
      <w:marLeft w:val="0"/>
      <w:marRight w:val="0"/>
      <w:marTop w:val="0"/>
      <w:marBottom w:val="0"/>
      <w:divBdr>
        <w:top w:val="none" w:sz="0" w:space="0" w:color="auto"/>
        <w:left w:val="none" w:sz="0" w:space="0" w:color="auto"/>
        <w:bottom w:val="none" w:sz="0" w:space="0" w:color="auto"/>
        <w:right w:val="none" w:sz="0" w:space="0" w:color="auto"/>
      </w:divBdr>
    </w:div>
    <w:div w:id="544875869">
      <w:bodyDiv w:val="1"/>
      <w:marLeft w:val="0"/>
      <w:marRight w:val="0"/>
      <w:marTop w:val="0"/>
      <w:marBottom w:val="0"/>
      <w:divBdr>
        <w:top w:val="none" w:sz="0" w:space="0" w:color="auto"/>
        <w:left w:val="none" w:sz="0" w:space="0" w:color="auto"/>
        <w:bottom w:val="none" w:sz="0" w:space="0" w:color="auto"/>
        <w:right w:val="none" w:sz="0" w:space="0" w:color="auto"/>
      </w:divBdr>
      <w:divsChild>
        <w:div w:id="1007900302">
          <w:marLeft w:val="0"/>
          <w:marRight w:val="0"/>
          <w:marTop w:val="0"/>
          <w:marBottom w:val="0"/>
          <w:divBdr>
            <w:top w:val="none" w:sz="0" w:space="0" w:color="auto"/>
            <w:left w:val="none" w:sz="0" w:space="0" w:color="auto"/>
            <w:bottom w:val="none" w:sz="0" w:space="0" w:color="auto"/>
            <w:right w:val="none" w:sz="0" w:space="0" w:color="auto"/>
          </w:divBdr>
          <w:divsChild>
            <w:div w:id="1625110643">
              <w:marLeft w:val="0"/>
              <w:marRight w:val="0"/>
              <w:marTop w:val="0"/>
              <w:marBottom w:val="0"/>
              <w:divBdr>
                <w:top w:val="none" w:sz="0" w:space="0" w:color="auto"/>
                <w:left w:val="none" w:sz="0" w:space="0" w:color="auto"/>
                <w:bottom w:val="none" w:sz="0" w:space="0" w:color="auto"/>
                <w:right w:val="none" w:sz="0" w:space="0" w:color="auto"/>
              </w:divBdr>
              <w:divsChild>
                <w:div w:id="459615684">
                  <w:marLeft w:val="0"/>
                  <w:marRight w:val="0"/>
                  <w:marTop w:val="0"/>
                  <w:marBottom w:val="0"/>
                  <w:divBdr>
                    <w:top w:val="none" w:sz="0" w:space="0" w:color="auto"/>
                    <w:left w:val="none" w:sz="0" w:space="0" w:color="auto"/>
                    <w:bottom w:val="none" w:sz="0" w:space="0" w:color="auto"/>
                    <w:right w:val="none" w:sz="0" w:space="0" w:color="auto"/>
                  </w:divBdr>
                  <w:divsChild>
                    <w:div w:id="1785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9295">
      <w:bodyDiv w:val="1"/>
      <w:marLeft w:val="0"/>
      <w:marRight w:val="0"/>
      <w:marTop w:val="0"/>
      <w:marBottom w:val="0"/>
      <w:divBdr>
        <w:top w:val="none" w:sz="0" w:space="0" w:color="auto"/>
        <w:left w:val="none" w:sz="0" w:space="0" w:color="auto"/>
        <w:bottom w:val="none" w:sz="0" w:space="0" w:color="auto"/>
        <w:right w:val="none" w:sz="0" w:space="0" w:color="auto"/>
      </w:divBdr>
    </w:div>
    <w:div w:id="1077437651">
      <w:bodyDiv w:val="1"/>
      <w:marLeft w:val="0"/>
      <w:marRight w:val="0"/>
      <w:marTop w:val="0"/>
      <w:marBottom w:val="0"/>
      <w:divBdr>
        <w:top w:val="none" w:sz="0" w:space="0" w:color="auto"/>
        <w:left w:val="none" w:sz="0" w:space="0" w:color="auto"/>
        <w:bottom w:val="none" w:sz="0" w:space="0" w:color="auto"/>
        <w:right w:val="none" w:sz="0" w:space="0" w:color="auto"/>
      </w:divBdr>
    </w:div>
    <w:div w:id="1304046621">
      <w:bodyDiv w:val="1"/>
      <w:marLeft w:val="0"/>
      <w:marRight w:val="0"/>
      <w:marTop w:val="0"/>
      <w:marBottom w:val="0"/>
      <w:divBdr>
        <w:top w:val="none" w:sz="0" w:space="0" w:color="auto"/>
        <w:left w:val="none" w:sz="0" w:space="0" w:color="auto"/>
        <w:bottom w:val="none" w:sz="0" w:space="0" w:color="auto"/>
        <w:right w:val="none" w:sz="0" w:space="0" w:color="auto"/>
      </w:divBdr>
    </w:div>
    <w:div w:id="1337416167">
      <w:bodyDiv w:val="1"/>
      <w:marLeft w:val="0"/>
      <w:marRight w:val="0"/>
      <w:marTop w:val="0"/>
      <w:marBottom w:val="0"/>
      <w:divBdr>
        <w:top w:val="none" w:sz="0" w:space="0" w:color="auto"/>
        <w:left w:val="none" w:sz="0" w:space="0" w:color="auto"/>
        <w:bottom w:val="none" w:sz="0" w:space="0" w:color="auto"/>
        <w:right w:val="none" w:sz="0" w:space="0" w:color="auto"/>
      </w:divBdr>
      <w:divsChild>
        <w:div w:id="878589334">
          <w:marLeft w:val="0"/>
          <w:marRight w:val="0"/>
          <w:marTop w:val="0"/>
          <w:marBottom w:val="0"/>
          <w:divBdr>
            <w:top w:val="none" w:sz="0" w:space="0" w:color="auto"/>
            <w:left w:val="none" w:sz="0" w:space="0" w:color="auto"/>
            <w:bottom w:val="none" w:sz="0" w:space="0" w:color="auto"/>
            <w:right w:val="none" w:sz="0" w:space="0" w:color="auto"/>
          </w:divBdr>
          <w:divsChild>
            <w:div w:id="785004696">
              <w:marLeft w:val="0"/>
              <w:marRight w:val="0"/>
              <w:marTop w:val="0"/>
              <w:marBottom w:val="0"/>
              <w:divBdr>
                <w:top w:val="none" w:sz="0" w:space="0" w:color="auto"/>
                <w:left w:val="none" w:sz="0" w:space="0" w:color="auto"/>
                <w:bottom w:val="none" w:sz="0" w:space="0" w:color="auto"/>
                <w:right w:val="none" w:sz="0" w:space="0" w:color="auto"/>
              </w:divBdr>
              <w:divsChild>
                <w:div w:id="253755807">
                  <w:marLeft w:val="0"/>
                  <w:marRight w:val="0"/>
                  <w:marTop w:val="0"/>
                  <w:marBottom w:val="0"/>
                  <w:divBdr>
                    <w:top w:val="none" w:sz="0" w:space="0" w:color="auto"/>
                    <w:left w:val="none" w:sz="0" w:space="0" w:color="auto"/>
                    <w:bottom w:val="none" w:sz="0" w:space="0" w:color="auto"/>
                    <w:right w:val="none" w:sz="0" w:space="0" w:color="auto"/>
                  </w:divBdr>
                  <w:divsChild>
                    <w:div w:id="8105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f7In-1MA2o&amp;feature=youtu.be" TargetMode="External"/><Relationship Id="rId3" Type="http://schemas.openxmlformats.org/officeDocument/2006/relationships/settings" Target="settings.xml"/><Relationship Id="rId7" Type="http://schemas.openxmlformats.org/officeDocument/2006/relationships/hyperlink" Target="https://www.youtube.com/watch?v=3e9GthNCCk8&amp;feature=youtu.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eysmeadowprimary.co.uk/keeping-healthy/" TargetMode="External"/><Relationship Id="rId4" Type="http://schemas.openxmlformats.org/officeDocument/2006/relationships/webSettings" Target="webSettings.xml"/><Relationship Id="rId9" Type="http://schemas.openxmlformats.org/officeDocument/2006/relationships/hyperlink" Target="https://youtu.be/41QdHMK5g0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Lawrence</dc:creator>
  <cp:keywords/>
  <dc:description/>
  <cp:lastModifiedBy>K Edwards</cp:lastModifiedBy>
  <cp:revision>13</cp:revision>
  <dcterms:created xsi:type="dcterms:W3CDTF">2020-06-25T07:41:00Z</dcterms:created>
  <dcterms:modified xsi:type="dcterms:W3CDTF">2020-06-30T06:43:00Z</dcterms:modified>
</cp:coreProperties>
</file>